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УТВЕРЖДАЮ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Контрольно-счетной палаты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 Е.В. Брагинова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</w:t>
      </w: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AA5E6E" w:rsidRDefault="00AA5E6E" w:rsidP="001C1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96" w:rsidRPr="001C1496" w:rsidRDefault="001C1496" w:rsidP="001C1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C1496" w:rsidRPr="001C1496" w:rsidRDefault="001C1496" w:rsidP="001C1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отчет об исполнении </w:t>
      </w:r>
      <w:r w:rsidRPr="001C1496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1C1496" w:rsidRDefault="001C1496" w:rsidP="001C1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 xml:space="preserve">Петрозаводского городского округа за </w:t>
      </w:r>
      <w:r w:rsidR="006A45C5">
        <w:rPr>
          <w:rFonts w:ascii="Times New Roman" w:hAnsi="Times New Roman" w:cs="Times New Roman"/>
          <w:b/>
          <w:sz w:val="28"/>
          <w:szCs w:val="28"/>
        </w:rPr>
        <w:t>9 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C149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A5E6E" w:rsidRPr="001C1496" w:rsidRDefault="00AA5E6E" w:rsidP="001C1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96" w:rsidRPr="00015A91" w:rsidRDefault="001C1496" w:rsidP="00AD639C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5A91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</w:t>
      </w:r>
      <w:r w:rsidR="008B3383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Pr="00015A91">
        <w:rPr>
          <w:rFonts w:ascii="Times New Roman" w:hAnsi="Times New Roman" w:cs="Times New Roman"/>
          <w:sz w:val="28"/>
          <w:szCs w:val="28"/>
        </w:rPr>
        <w:t xml:space="preserve"> на отчет об исполнении бюджета Петрозаводского городского округа за </w:t>
      </w:r>
      <w:r w:rsidR="00567AEB">
        <w:rPr>
          <w:rFonts w:ascii="Times New Roman" w:hAnsi="Times New Roman" w:cs="Times New Roman"/>
          <w:sz w:val="28"/>
          <w:szCs w:val="28"/>
        </w:rPr>
        <w:t>9</w:t>
      </w:r>
      <w:r w:rsidR="00DB78B7">
        <w:rPr>
          <w:rFonts w:ascii="Times New Roman" w:hAnsi="Times New Roman" w:cs="Times New Roman"/>
          <w:sz w:val="28"/>
          <w:szCs w:val="28"/>
        </w:rPr>
        <w:t xml:space="preserve"> </w:t>
      </w:r>
      <w:r w:rsidR="00567AEB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2015</w:t>
      </w:r>
      <w:r w:rsidRPr="00015A9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15A91">
        <w:rPr>
          <w:rFonts w:ascii="Times New Roman" w:hAnsi="Times New Roman" w:cs="Times New Roman"/>
          <w:sz w:val="28"/>
          <w:szCs w:val="28"/>
        </w:rPr>
        <w:t xml:space="preserve"> подготовлено в соответствии с </w:t>
      </w:r>
      <w:r w:rsidR="002E7FF2">
        <w:rPr>
          <w:rFonts w:ascii="Times New Roman" w:hAnsi="Times New Roman" w:cs="Times New Roman"/>
          <w:sz w:val="28"/>
          <w:szCs w:val="28"/>
        </w:rPr>
        <w:t>Бюджетным к</w:t>
      </w:r>
      <w:r w:rsidR="00405C7D">
        <w:rPr>
          <w:rFonts w:ascii="Times New Roman" w:hAnsi="Times New Roman" w:cs="Times New Roman"/>
          <w:sz w:val="28"/>
          <w:szCs w:val="28"/>
        </w:rPr>
        <w:t xml:space="preserve">одексом Российской Федерации, </w:t>
      </w:r>
      <w:r w:rsidR="00074AE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E7FF2">
        <w:rPr>
          <w:rFonts w:ascii="Times New Roman" w:hAnsi="Times New Roman" w:cs="Times New Roman"/>
          <w:sz w:val="28"/>
          <w:szCs w:val="28"/>
        </w:rPr>
        <w:t>з</w:t>
      </w:r>
      <w:r w:rsidR="00074AE7">
        <w:rPr>
          <w:rFonts w:ascii="Times New Roman" w:hAnsi="Times New Roman" w:cs="Times New Roman"/>
          <w:sz w:val="28"/>
          <w:szCs w:val="28"/>
        </w:rPr>
        <w:t>аконом Российской Федерации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015A91">
        <w:rPr>
          <w:rFonts w:ascii="Times New Roman" w:hAnsi="Times New Roman" w:cs="Times New Roman"/>
          <w:sz w:val="28"/>
          <w:szCs w:val="28"/>
        </w:rPr>
        <w:t xml:space="preserve">, </w:t>
      </w:r>
      <w:r w:rsidR="00074AE7" w:rsidRPr="00074AE7">
        <w:rPr>
          <w:rFonts w:ascii="Times New Roman" w:hAnsi="Times New Roman" w:cs="Times New Roman"/>
          <w:sz w:val="28"/>
          <w:szCs w:val="28"/>
        </w:rPr>
        <w:t>Решени</w:t>
      </w:r>
      <w:r w:rsidR="00074AE7">
        <w:rPr>
          <w:rFonts w:ascii="Times New Roman" w:hAnsi="Times New Roman" w:cs="Times New Roman"/>
          <w:sz w:val="28"/>
          <w:szCs w:val="28"/>
        </w:rPr>
        <w:t xml:space="preserve">ем </w:t>
      </w:r>
      <w:r w:rsidR="00074AE7" w:rsidRPr="00074AE7">
        <w:rPr>
          <w:rFonts w:ascii="Times New Roman" w:hAnsi="Times New Roman" w:cs="Times New Roman"/>
          <w:sz w:val="28"/>
          <w:szCs w:val="28"/>
        </w:rPr>
        <w:t>Петрозаводского городского Совета от 04.06.2013 года № 27/19-295 «Об утверждении Положения «О Контрольно-счетной палате Петрозаводского городского округа»</w:t>
      </w:r>
      <w:r w:rsidR="00074AE7">
        <w:rPr>
          <w:rFonts w:ascii="Times New Roman" w:hAnsi="Times New Roman" w:cs="Times New Roman"/>
          <w:sz w:val="28"/>
          <w:szCs w:val="28"/>
        </w:rPr>
        <w:t>, пунктом 1.4</w:t>
      </w:r>
      <w:r w:rsidRPr="00015A91">
        <w:rPr>
          <w:rFonts w:ascii="Times New Roman" w:hAnsi="Times New Roman" w:cs="Times New Roman"/>
          <w:sz w:val="28"/>
          <w:szCs w:val="28"/>
        </w:rPr>
        <w:t xml:space="preserve">. плана работы Контрольно-счетной палаты Петрозаводского городского округа на 2015 год, </w:t>
      </w:r>
      <w:r w:rsidR="002E7FF2">
        <w:rPr>
          <w:rFonts w:ascii="Times New Roman" w:hAnsi="Times New Roman" w:cs="Times New Roman"/>
          <w:sz w:val="28"/>
          <w:szCs w:val="28"/>
        </w:rPr>
        <w:t>р</w:t>
      </w:r>
      <w:r w:rsidRPr="00015A91">
        <w:rPr>
          <w:rFonts w:ascii="Times New Roman" w:hAnsi="Times New Roman" w:cs="Times New Roman"/>
          <w:sz w:val="28"/>
          <w:szCs w:val="28"/>
        </w:rPr>
        <w:t xml:space="preserve">аспоряжением Контрольно-счетной палаты Петрозаводского городского округа от </w:t>
      </w:r>
      <w:r w:rsidR="00C87C96">
        <w:rPr>
          <w:rFonts w:ascii="Times New Roman" w:hAnsi="Times New Roman" w:cs="Times New Roman"/>
          <w:sz w:val="28"/>
          <w:szCs w:val="28"/>
        </w:rPr>
        <w:t>23.11.2015  №30.</w:t>
      </w:r>
    </w:p>
    <w:p w:rsidR="003A7A66" w:rsidRDefault="003A7A66" w:rsidP="00AD639C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</w:t>
      </w:r>
      <w:r w:rsidR="002E7FF2">
        <w:rPr>
          <w:rFonts w:ascii="Times New Roman" w:hAnsi="Times New Roman" w:cs="Times New Roman"/>
          <w:sz w:val="28"/>
          <w:szCs w:val="28"/>
        </w:rPr>
        <w:t>и со статьей 264.2. Бюджетного к</w:t>
      </w:r>
      <w:r>
        <w:rPr>
          <w:rFonts w:ascii="Times New Roman" w:hAnsi="Times New Roman" w:cs="Times New Roman"/>
          <w:sz w:val="28"/>
          <w:szCs w:val="28"/>
        </w:rPr>
        <w:t xml:space="preserve">одекса Российской Федерации </w:t>
      </w:r>
      <w:r w:rsidR="00317993">
        <w:rPr>
          <w:rFonts w:ascii="Times New Roman" w:hAnsi="Times New Roman" w:cs="Times New Roman"/>
          <w:sz w:val="28"/>
          <w:szCs w:val="28"/>
        </w:rPr>
        <w:t xml:space="preserve">(далее – Бюджетный кодекс)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местного бюджета за </w:t>
      </w:r>
      <w:r w:rsidR="00182E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квартал, полугодие и </w:t>
      </w:r>
      <w:r w:rsidR="00182E53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месяцев текущего финансового года утверждается местной администрацией и направляется в соответствующий законодательный (представительный) орган и созданный им орган внешнего государственного (муниципального) финансового контроля. </w:t>
      </w:r>
    </w:p>
    <w:p w:rsidR="003A7A66" w:rsidRPr="00317993" w:rsidRDefault="003A7A66" w:rsidP="00AD639C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исполнении бюджета Петрозаводского городского округа за </w:t>
      </w:r>
      <w:r w:rsidR="00567AE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AEB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2015 года утвержден постановлением Администрации Петрозаводского городского округа </w:t>
      </w:r>
      <w:r w:rsidR="00C87C96" w:rsidRPr="00C87C96">
        <w:rPr>
          <w:rFonts w:ascii="Times New Roman" w:hAnsi="Times New Roman" w:cs="Times New Roman"/>
          <w:sz w:val="28"/>
          <w:szCs w:val="28"/>
        </w:rPr>
        <w:t>11.11</w:t>
      </w:r>
      <w:r w:rsidR="00DB78B7" w:rsidRPr="00C87C96">
        <w:rPr>
          <w:rFonts w:ascii="Times New Roman" w:hAnsi="Times New Roman" w:cs="Times New Roman"/>
          <w:sz w:val="28"/>
          <w:szCs w:val="28"/>
        </w:rPr>
        <w:t>.2015</w:t>
      </w:r>
      <w:r w:rsidRPr="00C87C96">
        <w:rPr>
          <w:rFonts w:ascii="Times New Roman" w:hAnsi="Times New Roman" w:cs="Times New Roman"/>
          <w:sz w:val="28"/>
          <w:szCs w:val="28"/>
        </w:rPr>
        <w:t xml:space="preserve"> № </w:t>
      </w:r>
      <w:r w:rsidR="00C87C96">
        <w:rPr>
          <w:rFonts w:ascii="Times New Roman" w:hAnsi="Times New Roman" w:cs="Times New Roman"/>
          <w:sz w:val="28"/>
          <w:szCs w:val="28"/>
        </w:rPr>
        <w:t>5504</w:t>
      </w:r>
      <w:r w:rsidR="00314B2C">
        <w:rPr>
          <w:rFonts w:ascii="Times New Roman" w:hAnsi="Times New Roman" w:cs="Times New Roman"/>
          <w:sz w:val="28"/>
          <w:szCs w:val="28"/>
        </w:rPr>
        <w:t xml:space="preserve"> (далее – отчет за </w:t>
      </w:r>
      <w:r w:rsidR="00567AEB">
        <w:rPr>
          <w:rFonts w:ascii="Times New Roman" w:hAnsi="Times New Roman" w:cs="Times New Roman"/>
          <w:sz w:val="28"/>
          <w:szCs w:val="28"/>
        </w:rPr>
        <w:t>9 месяцев</w:t>
      </w:r>
      <w:r w:rsidR="00314B2C">
        <w:rPr>
          <w:rFonts w:ascii="Times New Roman" w:hAnsi="Times New Roman" w:cs="Times New Roman"/>
          <w:sz w:val="28"/>
          <w:szCs w:val="28"/>
        </w:rPr>
        <w:t xml:space="preserve"> 2015 года) </w:t>
      </w:r>
      <w:r>
        <w:rPr>
          <w:rFonts w:ascii="Times New Roman" w:hAnsi="Times New Roman" w:cs="Times New Roman"/>
          <w:sz w:val="28"/>
          <w:szCs w:val="28"/>
        </w:rPr>
        <w:t xml:space="preserve">и представлен в Контрольно-счетную палату </w:t>
      </w:r>
      <w:r w:rsidRPr="00317993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="00C87C96" w:rsidRPr="00C87C96">
        <w:rPr>
          <w:rFonts w:ascii="Times New Roman" w:hAnsi="Times New Roman" w:cs="Times New Roman"/>
          <w:sz w:val="28"/>
          <w:szCs w:val="28"/>
        </w:rPr>
        <w:t>23</w:t>
      </w:r>
      <w:r w:rsidR="001348DE" w:rsidRPr="00C87C96">
        <w:rPr>
          <w:rFonts w:ascii="Times New Roman" w:hAnsi="Times New Roman" w:cs="Times New Roman"/>
          <w:sz w:val="28"/>
          <w:szCs w:val="28"/>
        </w:rPr>
        <w:t>.</w:t>
      </w:r>
      <w:r w:rsidR="00C87C96" w:rsidRPr="00C87C96">
        <w:rPr>
          <w:rFonts w:ascii="Times New Roman" w:hAnsi="Times New Roman" w:cs="Times New Roman"/>
          <w:sz w:val="28"/>
          <w:szCs w:val="28"/>
        </w:rPr>
        <w:t>11</w:t>
      </w:r>
      <w:r w:rsidR="001348DE" w:rsidRPr="00C87C96">
        <w:rPr>
          <w:rFonts w:ascii="Times New Roman" w:hAnsi="Times New Roman" w:cs="Times New Roman"/>
          <w:sz w:val="28"/>
          <w:szCs w:val="28"/>
        </w:rPr>
        <w:t>.2015.</w:t>
      </w:r>
    </w:p>
    <w:p w:rsidR="00317993" w:rsidRDefault="00182E53" w:rsidP="00AD639C">
      <w:pPr>
        <w:pStyle w:val="ConsPlusNormal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7FF2">
        <w:rPr>
          <w:rFonts w:ascii="Times New Roman" w:hAnsi="Times New Roman" w:cs="Times New Roman"/>
          <w:sz w:val="28"/>
          <w:szCs w:val="28"/>
        </w:rPr>
        <w:t>татьей 36 Бюджетного к</w:t>
      </w:r>
      <w:r w:rsidR="00317993" w:rsidRPr="00317993">
        <w:rPr>
          <w:rFonts w:ascii="Times New Roman" w:hAnsi="Times New Roman" w:cs="Times New Roman"/>
          <w:sz w:val="28"/>
          <w:szCs w:val="28"/>
        </w:rPr>
        <w:t xml:space="preserve">одекса установлено обязательное опубликование в средствах массовой информации утвержденных бюджетов и отчетов об их исполнении. </w:t>
      </w:r>
    </w:p>
    <w:p w:rsidR="008E010F" w:rsidRPr="00317993" w:rsidRDefault="00405C7D" w:rsidP="00AD639C">
      <w:pPr>
        <w:widowControl w:val="0"/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за </w:t>
      </w:r>
      <w:r w:rsidR="00567AEB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года размещен на официальном сайте Администрации Петрозаводского городского округа</w:t>
      </w:r>
      <w:r w:rsidR="0035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56F63" w:rsidRPr="00E5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опубликован в Информационном бюллетене </w:t>
      </w:r>
      <w:r w:rsidR="00356F63"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E4F3C"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356F63"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4F3C"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356F63"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г. № </w:t>
      </w:r>
      <w:r w:rsidR="00CE4F3C"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Pr="00CE4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4B2C" w:rsidRDefault="00314B2C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2C">
        <w:rPr>
          <w:rFonts w:ascii="Times New Roman" w:hAnsi="Times New Roman" w:cs="Times New Roman"/>
          <w:sz w:val="28"/>
          <w:szCs w:val="28"/>
          <w:lang w:eastAsia="ru-RU"/>
        </w:rPr>
        <w:t>Отчет</w:t>
      </w:r>
      <w:r w:rsidR="007378FE">
        <w:rPr>
          <w:rFonts w:ascii="Times New Roman" w:hAnsi="Times New Roman" w:cs="Times New Roman"/>
          <w:sz w:val="28"/>
          <w:szCs w:val="28"/>
          <w:lang w:eastAsia="ru-RU"/>
        </w:rPr>
        <w:t xml:space="preserve"> об исполнении бюджета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r w:rsidR="00567AEB">
        <w:rPr>
          <w:rFonts w:ascii="Times New Roman" w:hAnsi="Times New Roman" w:cs="Times New Roman"/>
          <w:sz w:val="28"/>
          <w:szCs w:val="28"/>
          <w:lang w:eastAsia="ru-RU"/>
        </w:rPr>
        <w:t>9 месяцев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 xml:space="preserve">2015 года 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182E53" w:rsidRPr="00314B2C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 xml:space="preserve">а по ОКУД </w:t>
      </w:r>
      <w:r w:rsidR="00182E53" w:rsidRPr="00314B2C">
        <w:rPr>
          <w:rFonts w:ascii="Times New Roman" w:hAnsi="Times New Roman" w:cs="Times New Roman"/>
          <w:sz w:val="28"/>
          <w:szCs w:val="28"/>
          <w:lang w:eastAsia="ru-RU"/>
        </w:rPr>
        <w:t>0503117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сформирован в соответствии с 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t xml:space="preserve">Инструкцией о порядке составления и 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г. № 191н</w:t>
      </w:r>
      <w:r w:rsidR="00DF6A23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 Инструкция № 191 н)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1496" w:rsidRDefault="009F0DF3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</w:t>
      </w:r>
      <w:r w:rsidR="001C1496" w:rsidRPr="001C1496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и фактического расходования бюджетных средств </w:t>
      </w:r>
      <w:r w:rsidR="006E39DF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использовались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отчета за </w:t>
      </w:r>
      <w:r w:rsidR="00567AEB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1C1496" w:rsidRPr="001C1496">
        <w:rPr>
          <w:rFonts w:ascii="Times New Roman" w:hAnsi="Times New Roman" w:cs="Times New Roman"/>
          <w:sz w:val="28"/>
          <w:szCs w:val="28"/>
        </w:rPr>
        <w:t>201</w:t>
      </w:r>
      <w:r w:rsidR="008B15BC">
        <w:rPr>
          <w:rFonts w:ascii="Times New Roman" w:hAnsi="Times New Roman" w:cs="Times New Roman"/>
          <w:sz w:val="28"/>
          <w:szCs w:val="28"/>
        </w:rPr>
        <w:t>5</w:t>
      </w:r>
      <w:r w:rsidR="006341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92A11">
        <w:rPr>
          <w:rFonts w:ascii="Times New Roman" w:hAnsi="Times New Roman" w:cs="Times New Roman"/>
          <w:sz w:val="28"/>
          <w:szCs w:val="28"/>
        </w:rPr>
        <w:t xml:space="preserve">; </w:t>
      </w:r>
      <w:r w:rsidR="00F92A11" w:rsidRPr="001C1496">
        <w:rPr>
          <w:rFonts w:ascii="Times New Roman" w:hAnsi="Times New Roman" w:cs="Times New Roman"/>
          <w:sz w:val="28"/>
          <w:szCs w:val="28"/>
        </w:rPr>
        <w:t xml:space="preserve">отчета об исполнении бюджета </w:t>
      </w:r>
      <w:r w:rsidR="00F92A11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F92A11" w:rsidRPr="001C1496">
        <w:rPr>
          <w:rFonts w:ascii="Times New Roman" w:hAnsi="Times New Roman" w:cs="Times New Roman"/>
          <w:sz w:val="28"/>
          <w:szCs w:val="28"/>
        </w:rPr>
        <w:t xml:space="preserve"> за </w:t>
      </w:r>
      <w:r w:rsidR="00567AEB">
        <w:rPr>
          <w:rFonts w:ascii="Times New Roman" w:hAnsi="Times New Roman" w:cs="Times New Roman"/>
          <w:sz w:val="28"/>
          <w:szCs w:val="28"/>
        </w:rPr>
        <w:t>9 месяцев</w:t>
      </w:r>
      <w:r w:rsidR="00F92A11"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F92A11">
        <w:rPr>
          <w:rFonts w:ascii="Times New Roman" w:hAnsi="Times New Roman" w:cs="Times New Roman"/>
          <w:sz w:val="28"/>
          <w:szCs w:val="28"/>
        </w:rPr>
        <w:t>4</w:t>
      </w:r>
      <w:r w:rsidR="00704B9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>ресур</w:t>
      </w:r>
      <w:r w:rsidR="00CB456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программного комплекса «Бюджет-СМАРТ»; информаци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Федерального казначейства по Республике Карелия</w:t>
      </w:r>
      <w:r w:rsidR="00CB4562">
        <w:rPr>
          <w:rFonts w:ascii="Times New Roman" w:hAnsi="Times New Roman" w:cs="Times New Roman"/>
          <w:sz w:val="28"/>
          <w:szCs w:val="28"/>
          <w:lang w:eastAsia="ru-RU"/>
        </w:rPr>
        <w:t xml:space="preserve">, полученная </w:t>
      </w:r>
      <w:r w:rsidR="00CB4562" w:rsidRPr="00A2766A">
        <w:rPr>
          <w:rFonts w:ascii="Times New Roman" w:hAnsi="Times New Roman" w:cs="Times New Roman"/>
          <w:sz w:val="28"/>
          <w:szCs w:val="28"/>
          <w:lang w:eastAsia="ru-RU"/>
        </w:rPr>
        <w:t>в рамках Соглашения «Об информационном взаимодействии между Управлением Федерального казначейства по Республике Карелия и Контрольно-счетной палатой Петрозаводского городского округа»</w:t>
      </w:r>
      <w:r w:rsidR="00DF6A23">
        <w:rPr>
          <w:rFonts w:ascii="Times New Roman" w:hAnsi="Times New Roman" w:cs="Times New Roman"/>
          <w:sz w:val="28"/>
          <w:szCs w:val="28"/>
          <w:lang w:eastAsia="ru-RU"/>
        </w:rPr>
        <w:t xml:space="preserve"> от 0</w:t>
      </w:r>
      <w:r w:rsidR="00FD6DF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DF6A23">
        <w:rPr>
          <w:rFonts w:ascii="Times New Roman" w:hAnsi="Times New Roman" w:cs="Times New Roman"/>
          <w:sz w:val="28"/>
          <w:szCs w:val="28"/>
          <w:lang w:eastAsia="ru-RU"/>
        </w:rPr>
        <w:t>.03.2015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>; докумен</w:t>
      </w:r>
      <w:r w:rsidR="00CB456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>, размещенны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в источниках официального опубликования</w:t>
      </w:r>
      <w:r w:rsidR="001C1496" w:rsidRPr="001C1496">
        <w:rPr>
          <w:rFonts w:ascii="Times New Roman" w:hAnsi="Times New Roman" w:cs="Times New Roman"/>
          <w:sz w:val="28"/>
          <w:szCs w:val="28"/>
        </w:rPr>
        <w:t>.</w:t>
      </w:r>
    </w:p>
    <w:p w:rsidR="00AC69E0" w:rsidRDefault="007378FE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C47A1">
        <w:rPr>
          <w:rFonts w:ascii="Times New Roman" w:hAnsi="Times New Roman" w:cs="Times New Roman"/>
          <w:sz w:val="28"/>
          <w:szCs w:val="28"/>
        </w:rPr>
        <w:t xml:space="preserve">По запросу Контрольно-счетной палаты в рамках проведения экспертно-аналитического мероприятия письмом </w:t>
      </w:r>
      <w:r w:rsidRPr="00AC69E0">
        <w:rPr>
          <w:rFonts w:ascii="Times New Roman" w:hAnsi="Times New Roman" w:cs="Times New Roman"/>
          <w:sz w:val="28"/>
          <w:szCs w:val="28"/>
        </w:rPr>
        <w:t xml:space="preserve">Главы Петрозаводского городского округа от </w:t>
      </w:r>
      <w:r w:rsidR="00AC69E0">
        <w:rPr>
          <w:rFonts w:ascii="Times New Roman" w:hAnsi="Times New Roman" w:cs="Times New Roman"/>
          <w:sz w:val="28"/>
          <w:szCs w:val="28"/>
        </w:rPr>
        <w:t>01.12</w:t>
      </w:r>
      <w:r w:rsidRPr="00AC69E0">
        <w:rPr>
          <w:rFonts w:ascii="Times New Roman" w:hAnsi="Times New Roman" w:cs="Times New Roman"/>
          <w:sz w:val="28"/>
          <w:szCs w:val="28"/>
        </w:rPr>
        <w:t>.2015 № 111-49-</w:t>
      </w:r>
      <w:r w:rsidR="00AC69E0">
        <w:rPr>
          <w:rFonts w:ascii="Times New Roman" w:hAnsi="Times New Roman" w:cs="Times New Roman"/>
          <w:sz w:val="28"/>
          <w:szCs w:val="28"/>
        </w:rPr>
        <w:t>48</w:t>
      </w:r>
      <w:r w:rsidRPr="00AC69E0">
        <w:rPr>
          <w:rFonts w:ascii="Times New Roman" w:hAnsi="Times New Roman" w:cs="Times New Roman"/>
          <w:sz w:val="28"/>
          <w:szCs w:val="28"/>
        </w:rPr>
        <w:t xml:space="preserve"> дополнительно представлена копия Пояснительной записки</w:t>
      </w:r>
      <w:r w:rsidR="00AC69E0">
        <w:rPr>
          <w:rFonts w:ascii="Times New Roman" w:hAnsi="Times New Roman" w:cs="Times New Roman"/>
          <w:sz w:val="28"/>
          <w:szCs w:val="28"/>
        </w:rPr>
        <w:t xml:space="preserve"> к отчету об исполнении бюджета </w:t>
      </w:r>
      <w:r w:rsidR="00AC69E0" w:rsidRPr="00AC69E0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AC69E0">
        <w:rPr>
          <w:rFonts w:ascii="Times New Roman" w:hAnsi="Times New Roman" w:cs="Times New Roman"/>
          <w:sz w:val="28"/>
          <w:szCs w:val="28"/>
        </w:rPr>
        <w:t xml:space="preserve"> за 9 месяцев 2015 года</w:t>
      </w:r>
      <w:r w:rsidRPr="00AC69E0">
        <w:rPr>
          <w:rFonts w:ascii="Times New Roman" w:hAnsi="Times New Roman" w:cs="Times New Roman"/>
          <w:sz w:val="28"/>
          <w:szCs w:val="28"/>
        </w:rPr>
        <w:t xml:space="preserve"> </w:t>
      </w:r>
      <w:r w:rsidR="00EB57C0">
        <w:rPr>
          <w:rFonts w:ascii="Times New Roman" w:hAnsi="Times New Roman" w:cs="Times New Roman"/>
          <w:sz w:val="28"/>
          <w:szCs w:val="28"/>
        </w:rPr>
        <w:t>(ф</w:t>
      </w:r>
      <w:r w:rsidR="00AC69E0">
        <w:rPr>
          <w:rFonts w:ascii="Times New Roman" w:hAnsi="Times New Roman" w:cs="Times New Roman"/>
          <w:sz w:val="28"/>
          <w:szCs w:val="28"/>
        </w:rPr>
        <w:t xml:space="preserve">орма по ОКУД </w:t>
      </w:r>
      <w:r w:rsidRPr="00AC69E0">
        <w:rPr>
          <w:rFonts w:ascii="Times New Roman" w:hAnsi="Times New Roman" w:cs="Times New Roman"/>
          <w:sz w:val="28"/>
          <w:szCs w:val="28"/>
        </w:rPr>
        <w:t>0503160</w:t>
      </w:r>
      <w:r w:rsidR="00EB57C0">
        <w:rPr>
          <w:rFonts w:ascii="Times New Roman" w:hAnsi="Times New Roman" w:cs="Times New Roman"/>
          <w:sz w:val="28"/>
          <w:szCs w:val="28"/>
        </w:rPr>
        <w:t>)</w:t>
      </w:r>
      <w:r w:rsidR="00AC69E0">
        <w:rPr>
          <w:rFonts w:ascii="Times New Roman" w:hAnsi="Times New Roman" w:cs="Times New Roman"/>
          <w:sz w:val="28"/>
          <w:szCs w:val="28"/>
        </w:rPr>
        <w:t>, копия уточненной сводной бюджетной росписи расходов бюджета Петрозаводского городского округа по состоянию на 01.10.2015 года</w:t>
      </w:r>
      <w:r w:rsidR="00E03632">
        <w:rPr>
          <w:rFonts w:ascii="Times New Roman" w:hAnsi="Times New Roman" w:cs="Times New Roman"/>
          <w:sz w:val="28"/>
          <w:szCs w:val="28"/>
        </w:rPr>
        <w:t>, копии сведений об использовании бюджетных ассигнований на финансирование ведомственных и целевых программ, копии анализа дебиторской задолженности по платежам, поступающим в бюджет Петрозаводского городского округа.</w:t>
      </w:r>
    </w:p>
    <w:p w:rsidR="006C243C" w:rsidRDefault="006C243C" w:rsidP="00BA7A0E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C243C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567AEB">
        <w:rPr>
          <w:rFonts w:ascii="Times New Roman" w:hAnsi="Times New Roman" w:cs="Times New Roman"/>
          <w:sz w:val="28"/>
          <w:szCs w:val="28"/>
        </w:rPr>
        <w:t>октября</w:t>
      </w:r>
      <w:r w:rsidRPr="006C243C">
        <w:rPr>
          <w:rFonts w:ascii="Times New Roman" w:hAnsi="Times New Roman" w:cs="Times New Roman"/>
          <w:sz w:val="28"/>
          <w:szCs w:val="28"/>
        </w:rPr>
        <w:t xml:space="preserve"> 2015 года, в соответствии с </w:t>
      </w:r>
      <w:r w:rsidR="00AB6865">
        <w:rPr>
          <w:rFonts w:ascii="Times New Roman" w:hAnsi="Times New Roman" w:cs="Times New Roman"/>
          <w:sz w:val="28"/>
          <w:szCs w:val="28"/>
        </w:rPr>
        <w:t>Р</w:t>
      </w:r>
      <w:r w:rsidRPr="006C243C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865">
        <w:rPr>
          <w:rFonts w:ascii="Times New Roman" w:hAnsi="Times New Roman" w:cs="Times New Roman"/>
          <w:sz w:val="28"/>
          <w:szCs w:val="28"/>
        </w:rPr>
        <w:t>Петрозаводского</w:t>
      </w:r>
      <w:r w:rsidRPr="006C243C">
        <w:rPr>
          <w:rFonts w:ascii="Times New Roman" w:hAnsi="Times New Roman" w:cs="Times New Roman"/>
          <w:sz w:val="28"/>
          <w:szCs w:val="28"/>
        </w:rPr>
        <w:t xml:space="preserve"> городского Со</w:t>
      </w:r>
      <w:r w:rsidR="00AB6865">
        <w:rPr>
          <w:rFonts w:ascii="Times New Roman" w:hAnsi="Times New Roman" w:cs="Times New Roman"/>
          <w:sz w:val="28"/>
          <w:szCs w:val="28"/>
        </w:rPr>
        <w:t>вета</w:t>
      </w:r>
      <w:r w:rsidRPr="006C243C">
        <w:rPr>
          <w:rFonts w:ascii="Times New Roman" w:hAnsi="Times New Roman" w:cs="Times New Roman"/>
          <w:sz w:val="28"/>
          <w:szCs w:val="28"/>
        </w:rPr>
        <w:t xml:space="preserve"> от </w:t>
      </w:r>
      <w:r w:rsidR="005E02E4">
        <w:rPr>
          <w:rFonts w:ascii="Times New Roman" w:hAnsi="Times New Roman" w:cs="Times New Roman"/>
          <w:sz w:val="28"/>
          <w:szCs w:val="28"/>
        </w:rPr>
        <w:t>16.09</w:t>
      </w:r>
      <w:r w:rsidR="00567AEB" w:rsidRPr="007837EA">
        <w:rPr>
          <w:rFonts w:ascii="Times New Roman" w:hAnsi="Times New Roman" w:cs="Times New Roman"/>
          <w:sz w:val="28"/>
          <w:szCs w:val="28"/>
        </w:rPr>
        <w:t>.2015</w:t>
      </w:r>
      <w:r w:rsidRPr="006C243C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E02E4">
        <w:rPr>
          <w:rFonts w:ascii="Times New Roman" w:hAnsi="Times New Roman" w:cs="Times New Roman"/>
          <w:sz w:val="28"/>
          <w:szCs w:val="28"/>
        </w:rPr>
        <w:t xml:space="preserve"> 27/37-6</w:t>
      </w:r>
      <w:r w:rsidR="00C14B00">
        <w:rPr>
          <w:rFonts w:ascii="Times New Roman" w:hAnsi="Times New Roman" w:cs="Times New Roman"/>
          <w:sz w:val="28"/>
          <w:szCs w:val="28"/>
        </w:rPr>
        <w:t>1</w:t>
      </w:r>
      <w:r w:rsidR="005E02E4">
        <w:rPr>
          <w:rFonts w:ascii="Times New Roman" w:hAnsi="Times New Roman" w:cs="Times New Roman"/>
          <w:sz w:val="28"/>
          <w:szCs w:val="28"/>
        </w:rPr>
        <w:t>7</w:t>
      </w:r>
      <w:r w:rsidRPr="006C243C">
        <w:rPr>
          <w:rFonts w:ascii="Times New Roman" w:hAnsi="Times New Roman" w:cs="Times New Roman"/>
          <w:sz w:val="28"/>
          <w:szCs w:val="28"/>
        </w:rPr>
        <w:t xml:space="preserve"> «</w:t>
      </w:r>
      <w:r w:rsidR="00C14B00" w:rsidRPr="00C14B00">
        <w:rPr>
          <w:rFonts w:ascii="Times New Roman" w:hAnsi="Times New Roman" w:cs="Times New Roman"/>
          <w:sz w:val="28"/>
          <w:szCs w:val="28"/>
        </w:rPr>
        <w:t>О внесении изменений в Решение Петрозаводского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C14B00">
        <w:rPr>
          <w:rFonts w:ascii="Times New Roman" w:hAnsi="Times New Roman" w:cs="Times New Roman"/>
          <w:sz w:val="28"/>
          <w:szCs w:val="28"/>
        </w:rPr>
        <w:t>городского Совета от 17 декабря 2014 года № 27/30-470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C14B00">
        <w:rPr>
          <w:rFonts w:ascii="Times New Roman" w:hAnsi="Times New Roman" w:cs="Times New Roman"/>
          <w:sz w:val="28"/>
          <w:szCs w:val="28"/>
        </w:rPr>
        <w:t>«О бюджете Петрозаводского городского округа на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C14B00">
        <w:rPr>
          <w:rFonts w:ascii="Times New Roman" w:hAnsi="Times New Roman" w:cs="Times New Roman"/>
          <w:sz w:val="28"/>
          <w:szCs w:val="28"/>
        </w:rPr>
        <w:t>2015 год и на плановый период 2016 и 2017 годов»</w:t>
      </w:r>
      <w:r w:rsidRPr="006C243C">
        <w:rPr>
          <w:rFonts w:ascii="Times New Roman" w:hAnsi="Times New Roman" w:cs="Times New Roman"/>
          <w:sz w:val="28"/>
          <w:szCs w:val="28"/>
        </w:rPr>
        <w:t xml:space="preserve">, бюджет </w:t>
      </w:r>
      <w:r w:rsidR="00C14B00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6C243C">
        <w:rPr>
          <w:rFonts w:ascii="Times New Roman" w:hAnsi="Times New Roman" w:cs="Times New Roman"/>
          <w:sz w:val="28"/>
          <w:szCs w:val="28"/>
        </w:rPr>
        <w:t xml:space="preserve"> на 2015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243C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по доходам в сумме </w:t>
      </w:r>
      <w:r w:rsidR="00C14B00" w:rsidRPr="00F30CA9">
        <w:rPr>
          <w:rFonts w:ascii="Times New Roman" w:hAnsi="Times New Roman" w:cs="Times New Roman"/>
          <w:sz w:val="28"/>
          <w:szCs w:val="28"/>
        </w:rPr>
        <w:t>4 5</w:t>
      </w:r>
      <w:r w:rsidR="007837EA" w:rsidRPr="00F30CA9">
        <w:rPr>
          <w:rFonts w:ascii="Times New Roman" w:hAnsi="Times New Roman" w:cs="Times New Roman"/>
          <w:sz w:val="28"/>
          <w:szCs w:val="28"/>
        </w:rPr>
        <w:t>72</w:t>
      </w:r>
      <w:r w:rsidR="00C14B00" w:rsidRPr="00F30CA9">
        <w:rPr>
          <w:rFonts w:ascii="Times New Roman" w:hAnsi="Times New Roman" w:cs="Times New Roman"/>
          <w:sz w:val="28"/>
          <w:szCs w:val="28"/>
        </w:rPr>
        <w:t> </w:t>
      </w:r>
      <w:r w:rsidR="007837EA" w:rsidRPr="00F30CA9">
        <w:rPr>
          <w:rFonts w:ascii="Times New Roman" w:hAnsi="Times New Roman" w:cs="Times New Roman"/>
          <w:sz w:val="28"/>
          <w:szCs w:val="28"/>
        </w:rPr>
        <w:t>225</w:t>
      </w:r>
      <w:r w:rsidR="00C14B00" w:rsidRPr="00F30CA9">
        <w:rPr>
          <w:rFonts w:ascii="Times New Roman" w:hAnsi="Times New Roman" w:cs="Times New Roman"/>
          <w:sz w:val="28"/>
          <w:szCs w:val="28"/>
        </w:rPr>
        <w:t>,</w:t>
      </w:r>
      <w:r w:rsidR="007837EA" w:rsidRPr="00F30CA9">
        <w:rPr>
          <w:rFonts w:ascii="Times New Roman" w:hAnsi="Times New Roman" w:cs="Times New Roman"/>
          <w:sz w:val="28"/>
          <w:szCs w:val="28"/>
        </w:rPr>
        <w:t>4</w:t>
      </w:r>
      <w:r w:rsidR="00C14B00" w:rsidRPr="00E72AD4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тыс. рублей, по расходам в сумме </w:t>
      </w:r>
      <w:r w:rsidR="00C14B00">
        <w:rPr>
          <w:rFonts w:ascii="Times New Roman" w:hAnsi="Times New Roman" w:cs="Times New Roman"/>
          <w:sz w:val="28"/>
          <w:szCs w:val="28"/>
        </w:rPr>
        <w:t>4</w:t>
      </w:r>
      <w:r w:rsidR="00F46C8C">
        <w:rPr>
          <w:rFonts w:ascii="Times New Roman" w:hAnsi="Times New Roman" w:cs="Times New Roman"/>
          <w:sz w:val="28"/>
          <w:szCs w:val="28"/>
        </w:rPr>
        <w:t> 877</w:t>
      </w:r>
      <w:r w:rsidR="00361D57">
        <w:rPr>
          <w:rFonts w:ascii="Times New Roman" w:hAnsi="Times New Roman" w:cs="Times New Roman"/>
          <w:sz w:val="28"/>
          <w:szCs w:val="28"/>
        </w:rPr>
        <w:t> </w:t>
      </w:r>
      <w:r w:rsidR="00F46C8C">
        <w:rPr>
          <w:rFonts w:ascii="Times New Roman" w:hAnsi="Times New Roman" w:cs="Times New Roman"/>
          <w:sz w:val="28"/>
          <w:szCs w:val="28"/>
        </w:rPr>
        <w:t>727</w:t>
      </w:r>
      <w:r w:rsidR="00361D57">
        <w:rPr>
          <w:rFonts w:ascii="Times New Roman" w:hAnsi="Times New Roman" w:cs="Times New Roman"/>
          <w:sz w:val="28"/>
          <w:szCs w:val="28"/>
        </w:rPr>
        <w:t>,0</w:t>
      </w:r>
      <w:r w:rsidR="00C14B00" w:rsidRPr="00E72AD4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тыс. рублей. Дефицит бюджета утвержден в сумме </w:t>
      </w:r>
      <w:r w:rsidR="00F46C8C">
        <w:rPr>
          <w:rFonts w:ascii="Times New Roman" w:hAnsi="Times New Roman" w:cs="Times New Roman"/>
          <w:sz w:val="28"/>
          <w:szCs w:val="28"/>
        </w:rPr>
        <w:t>305 501,6</w:t>
      </w:r>
      <w:r w:rsidR="00C14B00" w:rsidRPr="00E72AD4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F46C8C">
        <w:rPr>
          <w:rFonts w:ascii="Times New Roman" w:hAnsi="Times New Roman" w:cs="Times New Roman"/>
          <w:sz w:val="28"/>
          <w:szCs w:val="28"/>
        </w:rPr>
        <w:t>12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46C8C">
        <w:rPr>
          <w:rFonts w:ascii="Times New Roman" w:hAnsi="Times New Roman" w:cs="Times New Roman"/>
          <w:sz w:val="28"/>
          <w:szCs w:val="28"/>
        </w:rPr>
        <w:t>ов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 к общему объему доходов </w:t>
      </w:r>
      <w:r w:rsidR="00C14B00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C14B00" w:rsidRPr="00015A91">
        <w:rPr>
          <w:rFonts w:ascii="Times New Roman" w:hAnsi="Times New Roman" w:cs="Times New Roman"/>
          <w:sz w:val="28"/>
          <w:szCs w:val="28"/>
        </w:rPr>
        <w:t>без учета безвозмездных поступлений.</w:t>
      </w:r>
      <w:r w:rsidRPr="006C24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7C5" w:rsidRDefault="00EB57C0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9 месяцев 2015 года в бюджет Петрозаводского городского округа на 2015 год и на плановый период 2016 и 2017 годов три раза внесены изменения, утвержденные Решениями Петрозаводского городского Совета</w:t>
      </w:r>
      <w:r w:rsidR="00D427C5">
        <w:rPr>
          <w:rFonts w:ascii="Times New Roman" w:hAnsi="Times New Roman" w:cs="Times New Roman"/>
          <w:sz w:val="28"/>
          <w:szCs w:val="28"/>
        </w:rPr>
        <w:t>.</w:t>
      </w:r>
      <w:r w:rsidR="00A51C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7C0" w:rsidRDefault="00D427C5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51C9E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основных параметров бюджета Петрозаводского городского округа в текущем году </w:t>
      </w:r>
      <w:r w:rsidR="00A51C9E">
        <w:rPr>
          <w:rFonts w:ascii="Times New Roman" w:hAnsi="Times New Roman" w:cs="Times New Roman"/>
          <w:sz w:val="28"/>
          <w:szCs w:val="28"/>
        </w:rPr>
        <w:t>представлены в таблице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A51C9E">
        <w:rPr>
          <w:rFonts w:ascii="Times New Roman" w:hAnsi="Times New Roman" w:cs="Times New Roman"/>
          <w:sz w:val="28"/>
          <w:szCs w:val="28"/>
        </w:rPr>
        <w:t>.</w:t>
      </w:r>
    </w:p>
    <w:p w:rsidR="00CC3E71" w:rsidRDefault="00CC3E71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D059F">
        <w:rPr>
          <w:rFonts w:ascii="Times New Roman" w:hAnsi="Times New Roman" w:cs="Times New Roman"/>
          <w:sz w:val="28"/>
          <w:szCs w:val="28"/>
        </w:rPr>
        <w:t xml:space="preserve">В соответствии с отчетом за </w:t>
      </w:r>
      <w:r w:rsidR="00567AEB">
        <w:rPr>
          <w:rFonts w:ascii="Times New Roman" w:hAnsi="Times New Roman" w:cs="Times New Roman"/>
          <w:sz w:val="28"/>
          <w:szCs w:val="28"/>
        </w:rPr>
        <w:t>9 месяцев</w:t>
      </w:r>
      <w:r w:rsidRPr="004D059F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737D45">
        <w:rPr>
          <w:rFonts w:ascii="Times New Roman" w:hAnsi="Times New Roman" w:cs="Times New Roman"/>
          <w:sz w:val="28"/>
          <w:szCs w:val="28"/>
        </w:rPr>
        <w:t>фактически поступило доходов в сумме 3 161 971,0 тыс. рублей при уточненном</w:t>
      </w:r>
      <w:r w:rsidR="00C14B00">
        <w:rPr>
          <w:rFonts w:ascii="Times New Roman" w:hAnsi="Times New Roman" w:cs="Times New Roman"/>
          <w:sz w:val="28"/>
          <w:szCs w:val="28"/>
        </w:rPr>
        <w:t xml:space="preserve"> план</w:t>
      </w:r>
      <w:r w:rsidR="00737D45">
        <w:rPr>
          <w:rFonts w:ascii="Times New Roman" w:hAnsi="Times New Roman" w:cs="Times New Roman"/>
          <w:sz w:val="28"/>
          <w:szCs w:val="28"/>
        </w:rPr>
        <w:t>е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737D45">
        <w:rPr>
          <w:rFonts w:ascii="Times New Roman" w:hAnsi="Times New Roman" w:cs="Times New Roman"/>
          <w:sz w:val="28"/>
          <w:szCs w:val="28"/>
        </w:rPr>
        <w:t xml:space="preserve">- </w:t>
      </w:r>
      <w:r w:rsidRPr="004D059F">
        <w:rPr>
          <w:rFonts w:ascii="Times New Roman" w:hAnsi="Times New Roman" w:cs="Times New Roman"/>
          <w:sz w:val="28"/>
          <w:szCs w:val="28"/>
        </w:rPr>
        <w:t>4</w:t>
      </w:r>
      <w:r w:rsidR="00A554D1">
        <w:rPr>
          <w:rFonts w:ascii="Times New Roman" w:hAnsi="Times New Roman" w:cs="Times New Roman"/>
          <w:sz w:val="28"/>
          <w:szCs w:val="28"/>
        </w:rPr>
        <w:t> </w:t>
      </w:r>
      <w:r w:rsidR="00E76CEE">
        <w:rPr>
          <w:rFonts w:ascii="Times New Roman" w:hAnsi="Times New Roman" w:cs="Times New Roman"/>
          <w:sz w:val="28"/>
          <w:szCs w:val="28"/>
        </w:rPr>
        <w:t>5</w:t>
      </w:r>
      <w:r w:rsidR="00A554D1">
        <w:rPr>
          <w:rFonts w:ascii="Times New Roman" w:hAnsi="Times New Roman" w:cs="Times New Roman"/>
          <w:sz w:val="28"/>
          <w:szCs w:val="28"/>
        </w:rPr>
        <w:t>7</w:t>
      </w:r>
      <w:r w:rsidR="007837EA">
        <w:rPr>
          <w:rFonts w:ascii="Times New Roman" w:hAnsi="Times New Roman" w:cs="Times New Roman"/>
          <w:sz w:val="28"/>
          <w:szCs w:val="28"/>
        </w:rPr>
        <w:t>3</w:t>
      </w:r>
      <w:r w:rsidR="00A554D1">
        <w:rPr>
          <w:rFonts w:ascii="Times New Roman" w:hAnsi="Times New Roman" w:cs="Times New Roman"/>
          <w:sz w:val="28"/>
          <w:szCs w:val="28"/>
        </w:rPr>
        <w:t> </w:t>
      </w:r>
      <w:r w:rsidR="007837EA">
        <w:rPr>
          <w:rFonts w:ascii="Times New Roman" w:hAnsi="Times New Roman" w:cs="Times New Roman"/>
          <w:sz w:val="28"/>
          <w:szCs w:val="28"/>
        </w:rPr>
        <w:t>398</w:t>
      </w:r>
      <w:r w:rsidR="00A554D1">
        <w:rPr>
          <w:rFonts w:ascii="Times New Roman" w:hAnsi="Times New Roman" w:cs="Times New Roman"/>
          <w:sz w:val="28"/>
          <w:szCs w:val="28"/>
        </w:rPr>
        <w:t>,</w:t>
      </w:r>
      <w:r w:rsidR="00F30CA9">
        <w:rPr>
          <w:rFonts w:ascii="Times New Roman" w:hAnsi="Times New Roman" w:cs="Times New Roman"/>
          <w:sz w:val="28"/>
          <w:szCs w:val="28"/>
        </w:rPr>
        <w:t>2</w:t>
      </w:r>
      <w:r w:rsidR="00A554D1">
        <w:rPr>
          <w:rFonts w:ascii="Times New Roman" w:hAnsi="Times New Roman" w:cs="Times New Roman"/>
          <w:sz w:val="28"/>
          <w:szCs w:val="28"/>
        </w:rPr>
        <w:t xml:space="preserve"> </w:t>
      </w:r>
      <w:r w:rsidRPr="004D059F">
        <w:rPr>
          <w:rFonts w:ascii="Times New Roman" w:hAnsi="Times New Roman" w:cs="Times New Roman"/>
          <w:sz w:val="28"/>
          <w:szCs w:val="28"/>
        </w:rPr>
        <w:t xml:space="preserve">тыс. </w:t>
      </w:r>
      <w:r w:rsidRPr="004D059F">
        <w:rPr>
          <w:rFonts w:ascii="Times New Roman" w:hAnsi="Times New Roman" w:cs="Times New Roman"/>
          <w:sz w:val="28"/>
          <w:szCs w:val="28"/>
        </w:rPr>
        <w:lastRenderedPageBreak/>
        <w:t xml:space="preserve">рублей, </w:t>
      </w:r>
      <w:r w:rsidR="001F1943">
        <w:rPr>
          <w:rFonts w:ascii="Times New Roman" w:hAnsi="Times New Roman" w:cs="Times New Roman"/>
          <w:sz w:val="28"/>
          <w:szCs w:val="28"/>
        </w:rPr>
        <w:t>расходы составили 3 205 435,6 тыс. рублей при уточненном плане</w:t>
      </w:r>
      <w:r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="001F1943">
        <w:rPr>
          <w:rFonts w:ascii="Times New Roman" w:hAnsi="Times New Roman" w:cs="Times New Roman"/>
          <w:sz w:val="28"/>
          <w:szCs w:val="28"/>
        </w:rPr>
        <w:t>-</w:t>
      </w:r>
      <w:r w:rsidRPr="004D059F">
        <w:rPr>
          <w:rFonts w:ascii="Times New Roman" w:hAnsi="Times New Roman" w:cs="Times New Roman"/>
          <w:sz w:val="28"/>
          <w:szCs w:val="28"/>
        </w:rPr>
        <w:t xml:space="preserve"> 4</w:t>
      </w:r>
      <w:r w:rsidR="00A554D1">
        <w:rPr>
          <w:rFonts w:ascii="Times New Roman" w:hAnsi="Times New Roman" w:cs="Times New Roman"/>
          <w:sz w:val="28"/>
          <w:szCs w:val="28"/>
        </w:rPr>
        <w:t> 8</w:t>
      </w:r>
      <w:r w:rsidR="007837EA">
        <w:rPr>
          <w:rFonts w:ascii="Times New Roman" w:hAnsi="Times New Roman" w:cs="Times New Roman"/>
          <w:sz w:val="28"/>
          <w:szCs w:val="28"/>
        </w:rPr>
        <w:t>80</w:t>
      </w:r>
      <w:r w:rsidR="00A554D1">
        <w:rPr>
          <w:rFonts w:ascii="Times New Roman" w:hAnsi="Times New Roman" w:cs="Times New Roman"/>
          <w:sz w:val="28"/>
          <w:szCs w:val="28"/>
        </w:rPr>
        <w:t xml:space="preserve"> </w:t>
      </w:r>
      <w:r w:rsidR="007837EA">
        <w:rPr>
          <w:rFonts w:ascii="Times New Roman" w:hAnsi="Times New Roman" w:cs="Times New Roman"/>
          <w:sz w:val="28"/>
          <w:szCs w:val="28"/>
        </w:rPr>
        <w:t>107</w:t>
      </w:r>
      <w:r w:rsidR="00A554D1">
        <w:rPr>
          <w:rFonts w:ascii="Times New Roman" w:hAnsi="Times New Roman" w:cs="Times New Roman"/>
          <w:sz w:val="28"/>
          <w:szCs w:val="28"/>
        </w:rPr>
        <w:t>,</w:t>
      </w:r>
      <w:r w:rsidR="007837EA">
        <w:rPr>
          <w:rFonts w:ascii="Times New Roman" w:hAnsi="Times New Roman" w:cs="Times New Roman"/>
          <w:sz w:val="28"/>
          <w:szCs w:val="28"/>
        </w:rPr>
        <w:t>4</w:t>
      </w:r>
      <w:r w:rsidR="00E76CEE">
        <w:rPr>
          <w:rFonts w:ascii="Times New Roman" w:hAnsi="Times New Roman" w:cs="Times New Roman"/>
          <w:sz w:val="28"/>
          <w:szCs w:val="28"/>
        </w:rPr>
        <w:t> </w:t>
      </w:r>
      <w:r w:rsidRPr="004D059F">
        <w:rPr>
          <w:rFonts w:ascii="Times New Roman" w:hAnsi="Times New Roman" w:cs="Times New Roman"/>
          <w:sz w:val="28"/>
          <w:szCs w:val="28"/>
        </w:rPr>
        <w:t>тыс. рублей</w:t>
      </w:r>
      <w:r w:rsidR="00C14B00">
        <w:rPr>
          <w:rFonts w:ascii="Times New Roman" w:hAnsi="Times New Roman" w:cs="Times New Roman"/>
          <w:sz w:val="28"/>
          <w:szCs w:val="28"/>
        </w:rPr>
        <w:t>,</w:t>
      </w:r>
      <w:r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="00C14B00">
        <w:rPr>
          <w:rFonts w:ascii="Times New Roman" w:hAnsi="Times New Roman" w:cs="Times New Roman"/>
          <w:sz w:val="28"/>
          <w:szCs w:val="28"/>
        </w:rPr>
        <w:t>д</w:t>
      </w:r>
      <w:r w:rsidRPr="004D059F">
        <w:rPr>
          <w:rFonts w:ascii="Times New Roman" w:hAnsi="Times New Roman" w:cs="Times New Roman"/>
          <w:sz w:val="28"/>
          <w:szCs w:val="28"/>
        </w:rPr>
        <w:t xml:space="preserve">ефицит бюджета </w:t>
      </w:r>
      <w:r w:rsidR="001F1943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737D45">
        <w:rPr>
          <w:rFonts w:ascii="Times New Roman" w:hAnsi="Times New Roman" w:cs="Times New Roman"/>
          <w:sz w:val="28"/>
          <w:szCs w:val="28"/>
        </w:rPr>
        <w:t xml:space="preserve">сложился в сумме </w:t>
      </w:r>
      <w:r w:rsidR="004A4459">
        <w:rPr>
          <w:rFonts w:ascii="Times New Roman" w:hAnsi="Times New Roman" w:cs="Times New Roman"/>
          <w:sz w:val="28"/>
          <w:szCs w:val="28"/>
        </w:rPr>
        <w:t>–</w:t>
      </w:r>
      <w:r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="00737D45">
        <w:rPr>
          <w:rFonts w:ascii="Times New Roman" w:hAnsi="Times New Roman" w:cs="Times New Roman"/>
          <w:sz w:val="28"/>
          <w:szCs w:val="28"/>
        </w:rPr>
        <w:t>43 464,6</w:t>
      </w:r>
      <w:r w:rsidR="008C15D7"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="00073FD7">
        <w:rPr>
          <w:rFonts w:ascii="Times New Roman" w:hAnsi="Times New Roman" w:cs="Times New Roman"/>
          <w:sz w:val="28"/>
          <w:szCs w:val="28"/>
        </w:rPr>
        <w:t>тыс. рублей при уточненном плане – 306 709,2 тыс. рублей.</w:t>
      </w:r>
    </w:p>
    <w:p w:rsidR="008B15BC" w:rsidRDefault="00473E80" w:rsidP="00E10BF8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исполнения бюджета Петрозаводского городского округа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7AEB">
        <w:rPr>
          <w:rFonts w:ascii="Times New Roman" w:eastAsiaTheme="minorEastAsia" w:hAnsi="Times New Roman" w:cs="Times New Roman"/>
          <w:sz w:val="28"/>
          <w:szCs w:val="28"/>
          <w:lang w:eastAsia="ru-RU"/>
        </w:rPr>
        <w:t>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года приведены в таблице (Приложение </w:t>
      </w:r>
      <w:r w:rsidRPr="00DB4C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/>
        </w:rPr>
        <w:t>№ 1).</w:t>
      </w:r>
      <w:r w:rsidRPr="00DB4CF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4CFF" w:rsidRPr="00DB4CFF" w:rsidRDefault="00DB4CFF" w:rsidP="00DB4CFF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63413E">
        <w:rPr>
          <w:rFonts w:ascii="Times New Roman" w:hAnsi="Times New Roman" w:cs="Times New Roman"/>
          <w:sz w:val="28"/>
          <w:szCs w:val="28"/>
        </w:rPr>
        <w:t xml:space="preserve"> сверк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 о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тчет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r w:rsidR="00567AEB">
        <w:rPr>
          <w:rFonts w:ascii="Times New Roman" w:hAnsi="Times New Roman" w:cs="Times New Roman"/>
          <w:sz w:val="28"/>
          <w:szCs w:val="28"/>
          <w:lang w:eastAsia="ru-RU"/>
        </w:rPr>
        <w:t>9 месяцев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2015 года (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по ОКУД 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0503117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с </w:t>
      </w:r>
      <w:r w:rsidRPr="0063413E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ями о</w:t>
      </w:r>
      <w:r w:rsidRPr="0063413E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413E">
        <w:rPr>
          <w:rFonts w:ascii="Times New Roman" w:hAnsi="Times New Roman" w:cs="Times New Roman"/>
          <w:sz w:val="28"/>
          <w:szCs w:val="28"/>
        </w:rPr>
        <w:t xml:space="preserve"> по поступлениям и выбытиям (форма по ОКУД 0503151)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представленным Управлением Федерального казначейства по Республике Карелия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по состоянию на 01.</w:t>
      </w:r>
      <w:r w:rsidR="00567AEB">
        <w:rPr>
          <w:rFonts w:ascii="Times New Roman" w:hAnsi="Times New Roman" w:cs="Times New Roman"/>
          <w:sz w:val="28"/>
          <w:szCs w:val="28"/>
        </w:rPr>
        <w:t>10.</w:t>
      </w:r>
      <w:r w:rsidRPr="0063413E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3413E">
        <w:rPr>
          <w:rFonts w:ascii="Times New Roman" w:hAnsi="Times New Roman" w:cs="Times New Roman"/>
          <w:sz w:val="28"/>
          <w:szCs w:val="28"/>
        </w:rPr>
        <w:t>асхождений не выявлено.</w:t>
      </w:r>
    </w:p>
    <w:p w:rsidR="00EF115D" w:rsidRDefault="00EF115D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1C1496" w:rsidRDefault="00B37516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в бюджет </w:t>
      </w:r>
      <w:r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поступило доходов в сумме </w:t>
      </w:r>
      <w:r>
        <w:rPr>
          <w:rFonts w:ascii="Times New Roman" w:hAnsi="Times New Roman" w:cs="Times New Roman"/>
          <w:sz w:val="28"/>
          <w:szCs w:val="28"/>
        </w:rPr>
        <w:t>3 161 971,0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F95130">
        <w:rPr>
          <w:rFonts w:ascii="Times New Roman" w:hAnsi="Times New Roman" w:cs="Times New Roman"/>
          <w:sz w:val="28"/>
          <w:szCs w:val="28"/>
        </w:rPr>
        <w:t>,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составляет 69,1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уточненн</w:t>
      </w:r>
      <w:r w:rsidR="007C0C42">
        <w:rPr>
          <w:rFonts w:ascii="Times New Roman" w:hAnsi="Times New Roman" w:cs="Times New Roman"/>
          <w:sz w:val="28"/>
          <w:szCs w:val="28"/>
        </w:rPr>
        <w:t>ого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7C0C42">
        <w:rPr>
          <w:rFonts w:ascii="Times New Roman" w:hAnsi="Times New Roman" w:cs="Times New Roman"/>
          <w:sz w:val="28"/>
          <w:szCs w:val="28"/>
        </w:rPr>
        <w:t>плана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1E6421">
        <w:rPr>
          <w:rFonts w:ascii="Times New Roman" w:hAnsi="Times New Roman" w:cs="Times New Roman"/>
          <w:sz w:val="28"/>
          <w:szCs w:val="28"/>
        </w:rPr>
        <w:t>: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налоговые </w:t>
      </w:r>
      <w:r w:rsidR="004D059F">
        <w:rPr>
          <w:rFonts w:ascii="Times New Roman" w:hAnsi="Times New Roman" w:cs="Times New Roman"/>
          <w:sz w:val="28"/>
          <w:szCs w:val="28"/>
        </w:rPr>
        <w:t xml:space="preserve">и неналоговые доходы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4283B">
        <w:rPr>
          <w:rFonts w:ascii="Times New Roman" w:hAnsi="Times New Roman" w:cs="Times New Roman"/>
          <w:sz w:val="28"/>
          <w:szCs w:val="28"/>
        </w:rPr>
        <w:t>–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1 746 385,7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C0C42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C42">
        <w:rPr>
          <w:rFonts w:ascii="Times New Roman" w:hAnsi="Times New Roman" w:cs="Times New Roman"/>
          <w:sz w:val="28"/>
          <w:szCs w:val="28"/>
        </w:rPr>
        <w:t>68,5</w:t>
      </w:r>
      <w:r w:rsidR="0023436E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</w:t>
      </w:r>
      <w:r w:rsidR="007C0C4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C42">
        <w:rPr>
          <w:rFonts w:ascii="Times New Roman" w:hAnsi="Times New Roman" w:cs="Times New Roman"/>
          <w:sz w:val="28"/>
          <w:szCs w:val="28"/>
        </w:rPr>
        <w:t>от уточненного плана</w:t>
      </w:r>
      <w:r w:rsidR="001E6421">
        <w:rPr>
          <w:rFonts w:ascii="Times New Roman" w:hAnsi="Times New Roman" w:cs="Times New Roman"/>
          <w:sz w:val="28"/>
          <w:szCs w:val="28"/>
        </w:rPr>
        <w:t>;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безвозмездные поступления </w:t>
      </w:r>
      <w:r w:rsidR="001E6421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1 415 585,3 тыс. рублей, </w:t>
      </w:r>
      <w:r w:rsidR="007C0C42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C42">
        <w:rPr>
          <w:rFonts w:ascii="Times New Roman" w:hAnsi="Times New Roman" w:cs="Times New Roman"/>
          <w:sz w:val="28"/>
          <w:szCs w:val="28"/>
        </w:rPr>
        <w:t>69,9</w:t>
      </w:r>
      <w:r w:rsidR="00962EAD"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процентов соответственно.</w:t>
      </w:r>
    </w:p>
    <w:p w:rsidR="001C1496" w:rsidRDefault="001C1496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F08C6">
        <w:rPr>
          <w:rFonts w:ascii="Times New Roman" w:hAnsi="Times New Roman" w:cs="Times New Roman"/>
          <w:sz w:val="28"/>
          <w:szCs w:val="28"/>
        </w:rPr>
        <w:t xml:space="preserve">По сравнению с соответствующим периодом прошлого года получено доходов </w:t>
      </w:r>
      <w:r w:rsidR="00C72086" w:rsidRPr="00DF08C6">
        <w:rPr>
          <w:rFonts w:ascii="Times New Roman" w:hAnsi="Times New Roman" w:cs="Times New Roman"/>
          <w:sz w:val="28"/>
          <w:szCs w:val="28"/>
        </w:rPr>
        <w:t>меньше</w:t>
      </w:r>
      <w:r w:rsidRPr="00DF08C6">
        <w:rPr>
          <w:rFonts w:ascii="Times New Roman" w:hAnsi="Times New Roman" w:cs="Times New Roman"/>
          <w:sz w:val="28"/>
          <w:szCs w:val="28"/>
        </w:rPr>
        <w:t xml:space="preserve"> на </w:t>
      </w:r>
      <w:r w:rsidR="00C72086" w:rsidRPr="00DF08C6">
        <w:rPr>
          <w:rFonts w:ascii="Times New Roman" w:hAnsi="Times New Roman" w:cs="Times New Roman"/>
          <w:sz w:val="28"/>
          <w:szCs w:val="28"/>
        </w:rPr>
        <w:t>38 954,8</w:t>
      </w:r>
      <w:r w:rsidRPr="00DF08C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 w:rsidRPr="00DF08C6">
        <w:rPr>
          <w:rFonts w:ascii="Times New Roman" w:hAnsi="Times New Roman" w:cs="Times New Roman"/>
          <w:sz w:val="28"/>
          <w:szCs w:val="28"/>
        </w:rPr>
        <w:t xml:space="preserve"> </w:t>
      </w:r>
      <w:r w:rsidRPr="00DF08C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6934F8" w:rsidRPr="00DF08C6">
        <w:rPr>
          <w:rFonts w:ascii="Times New Roman" w:hAnsi="Times New Roman" w:cs="Times New Roman"/>
          <w:sz w:val="28"/>
          <w:szCs w:val="28"/>
        </w:rPr>
        <w:t>в связи с</w:t>
      </w:r>
      <w:r w:rsidRPr="00DF08C6">
        <w:rPr>
          <w:rFonts w:ascii="Times New Roman" w:hAnsi="Times New Roman" w:cs="Times New Roman"/>
          <w:sz w:val="28"/>
          <w:szCs w:val="28"/>
        </w:rPr>
        <w:t xml:space="preserve"> </w:t>
      </w:r>
      <w:r w:rsidR="006934F8" w:rsidRPr="00DF08C6">
        <w:rPr>
          <w:rFonts w:ascii="Times New Roman" w:hAnsi="Times New Roman" w:cs="Times New Roman"/>
          <w:sz w:val="28"/>
          <w:szCs w:val="28"/>
        </w:rPr>
        <w:t>уменьшением</w:t>
      </w:r>
      <w:r w:rsidR="00C72086" w:rsidRPr="00DF08C6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на 31 237,2 тыс. рублей и </w:t>
      </w:r>
      <w:r w:rsidR="00E76CEE" w:rsidRPr="00DF08C6">
        <w:rPr>
          <w:rFonts w:ascii="Times New Roman" w:hAnsi="Times New Roman" w:cs="Times New Roman"/>
          <w:sz w:val="28"/>
          <w:szCs w:val="28"/>
        </w:rPr>
        <w:t xml:space="preserve">безвозмездных поступлений на </w:t>
      </w:r>
      <w:r w:rsidR="00C72086" w:rsidRPr="00DF08C6">
        <w:rPr>
          <w:rFonts w:ascii="Times New Roman" w:hAnsi="Times New Roman" w:cs="Times New Roman"/>
          <w:sz w:val="28"/>
          <w:szCs w:val="28"/>
        </w:rPr>
        <w:t>7 717,6 тыс.</w:t>
      </w:r>
      <w:r w:rsidR="00C7208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76CEE">
        <w:rPr>
          <w:rFonts w:ascii="Times New Roman" w:hAnsi="Times New Roman" w:cs="Times New Roman"/>
          <w:sz w:val="28"/>
          <w:szCs w:val="28"/>
        </w:rPr>
        <w:t>.</w:t>
      </w:r>
    </w:p>
    <w:p w:rsidR="00240B14" w:rsidRPr="004D059F" w:rsidRDefault="00240B14" w:rsidP="00E10BF8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Петрозаводского городского округа 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доходам </w:t>
      </w:r>
      <w:r w:rsidR="00192F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по сравнению с аналогичным периодом 2014 года приведены в таблице</w:t>
      </w:r>
      <w:r w:rsidR="00473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473E80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</w:t>
      </w:r>
      <w:r w:rsidR="00473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</w:p>
    <w:p w:rsidR="001C1496" w:rsidRDefault="001C1496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Анализ структуры налоговых </w:t>
      </w:r>
      <w:r w:rsidR="00E45D7D">
        <w:rPr>
          <w:rFonts w:ascii="Times New Roman" w:hAnsi="Times New Roman" w:cs="Times New Roman"/>
          <w:sz w:val="28"/>
          <w:szCs w:val="28"/>
        </w:rPr>
        <w:t xml:space="preserve">и неналоговых </w:t>
      </w:r>
      <w:r w:rsidRPr="001C1496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E45D7D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группам</w:t>
      </w:r>
      <w:r w:rsidR="006934F8">
        <w:rPr>
          <w:rFonts w:ascii="Times New Roman" w:hAnsi="Times New Roman" w:cs="Times New Roman"/>
          <w:sz w:val="28"/>
          <w:szCs w:val="28"/>
        </w:rPr>
        <w:t>, подгруппам доходов бюджетной классификации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81A8F">
        <w:rPr>
          <w:rFonts w:ascii="Times New Roman" w:hAnsi="Times New Roman" w:cs="Times New Roman"/>
          <w:sz w:val="28"/>
          <w:szCs w:val="28"/>
        </w:rPr>
        <w:t xml:space="preserve">бюджетной системы Российской Федерации </w:t>
      </w:r>
      <w:r w:rsidRPr="001C1496">
        <w:rPr>
          <w:rFonts w:ascii="Times New Roman" w:hAnsi="Times New Roman" w:cs="Times New Roman"/>
          <w:sz w:val="28"/>
          <w:szCs w:val="28"/>
        </w:rPr>
        <w:t>показал, что</w:t>
      </w:r>
      <w:r w:rsidR="005F44D6">
        <w:rPr>
          <w:rFonts w:ascii="Times New Roman" w:hAnsi="Times New Roman" w:cs="Times New Roman"/>
          <w:sz w:val="28"/>
          <w:szCs w:val="28"/>
        </w:rPr>
        <w:t xml:space="preserve"> наибольший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5F44D6">
        <w:rPr>
          <w:rFonts w:ascii="Times New Roman" w:hAnsi="Times New Roman" w:cs="Times New Roman"/>
          <w:sz w:val="28"/>
          <w:szCs w:val="28"/>
        </w:rPr>
        <w:t xml:space="preserve">удельный вес в </w:t>
      </w:r>
      <w:r w:rsidR="00BF105E">
        <w:rPr>
          <w:rFonts w:ascii="Times New Roman" w:hAnsi="Times New Roman" w:cs="Times New Roman"/>
          <w:sz w:val="28"/>
          <w:szCs w:val="28"/>
        </w:rPr>
        <w:t>общих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076C17">
        <w:rPr>
          <w:rFonts w:ascii="Times New Roman" w:hAnsi="Times New Roman" w:cs="Times New Roman"/>
          <w:sz w:val="28"/>
          <w:szCs w:val="28"/>
        </w:rPr>
        <w:t>ах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4514F9">
        <w:rPr>
          <w:rFonts w:ascii="Times New Roman" w:hAnsi="Times New Roman" w:cs="Times New Roman"/>
          <w:sz w:val="28"/>
          <w:szCs w:val="28"/>
        </w:rPr>
        <w:t>приходится на налоги на прибыль</w:t>
      </w:r>
      <w:r w:rsidR="00981A8F">
        <w:rPr>
          <w:rFonts w:ascii="Times New Roman" w:hAnsi="Times New Roman" w:cs="Times New Roman"/>
          <w:sz w:val="28"/>
          <w:szCs w:val="28"/>
        </w:rPr>
        <w:t xml:space="preserve">, доходы </w:t>
      </w:r>
      <w:r w:rsidR="00927321">
        <w:rPr>
          <w:rFonts w:ascii="Times New Roman" w:hAnsi="Times New Roman" w:cs="Times New Roman"/>
          <w:sz w:val="28"/>
          <w:szCs w:val="28"/>
        </w:rPr>
        <w:t>–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72086">
        <w:rPr>
          <w:rFonts w:ascii="Times New Roman" w:hAnsi="Times New Roman" w:cs="Times New Roman"/>
          <w:sz w:val="28"/>
          <w:szCs w:val="28"/>
        </w:rPr>
        <w:t>23,9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процент</w:t>
      </w:r>
      <w:r w:rsidR="00E76CEE">
        <w:rPr>
          <w:rFonts w:ascii="Times New Roman" w:hAnsi="Times New Roman" w:cs="Times New Roman"/>
          <w:sz w:val="28"/>
          <w:szCs w:val="28"/>
        </w:rPr>
        <w:t>а</w:t>
      </w:r>
      <w:r w:rsidR="004514F9">
        <w:rPr>
          <w:rFonts w:ascii="Times New Roman" w:hAnsi="Times New Roman" w:cs="Times New Roman"/>
          <w:sz w:val="28"/>
          <w:szCs w:val="28"/>
        </w:rPr>
        <w:t>.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данному виду налога исполнение за </w:t>
      </w:r>
      <w:r w:rsidR="00192F25">
        <w:rPr>
          <w:rFonts w:ascii="Times New Roman" w:hAnsi="Times New Roman" w:cs="Times New Roman"/>
          <w:sz w:val="28"/>
          <w:szCs w:val="28"/>
        </w:rPr>
        <w:t>9 месяцев</w:t>
      </w:r>
      <w:r w:rsidR="00927321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201</w:t>
      </w:r>
      <w:r w:rsidR="004514F9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C72086">
        <w:rPr>
          <w:rFonts w:ascii="Times New Roman" w:hAnsi="Times New Roman" w:cs="Times New Roman"/>
          <w:sz w:val="28"/>
          <w:szCs w:val="28"/>
        </w:rPr>
        <w:t>756 542,7</w:t>
      </w:r>
      <w:r w:rsidR="00D07A3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F105E">
        <w:rPr>
          <w:rFonts w:ascii="Times New Roman" w:hAnsi="Times New Roman" w:cs="Times New Roman"/>
          <w:sz w:val="28"/>
          <w:szCs w:val="28"/>
        </w:rPr>
        <w:t>или</w:t>
      </w:r>
      <w:r w:rsidR="00D07A37">
        <w:rPr>
          <w:rFonts w:ascii="Times New Roman" w:hAnsi="Times New Roman" w:cs="Times New Roman"/>
          <w:sz w:val="28"/>
          <w:szCs w:val="28"/>
        </w:rPr>
        <w:t xml:space="preserve"> </w:t>
      </w:r>
      <w:r w:rsidR="00C72086">
        <w:rPr>
          <w:rFonts w:ascii="Times New Roman" w:hAnsi="Times New Roman" w:cs="Times New Roman"/>
          <w:sz w:val="28"/>
          <w:szCs w:val="28"/>
        </w:rPr>
        <w:t>63,4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81A8F">
        <w:rPr>
          <w:rFonts w:ascii="Times New Roman" w:hAnsi="Times New Roman" w:cs="Times New Roman"/>
          <w:sz w:val="28"/>
          <w:szCs w:val="28"/>
        </w:rPr>
        <w:t>ого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план</w:t>
      </w:r>
      <w:r w:rsidR="00981A8F">
        <w:rPr>
          <w:rFonts w:ascii="Times New Roman" w:hAnsi="Times New Roman" w:cs="Times New Roman"/>
          <w:sz w:val="28"/>
          <w:szCs w:val="28"/>
        </w:rPr>
        <w:t>а</w:t>
      </w:r>
      <w:r w:rsidR="005F44D6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C72086">
        <w:rPr>
          <w:rFonts w:ascii="Times New Roman" w:hAnsi="Times New Roman" w:cs="Times New Roman"/>
          <w:sz w:val="28"/>
          <w:szCs w:val="28"/>
        </w:rPr>
        <w:t>10 310,6</w:t>
      </w:r>
      <w:r w:rsidR="005F44D6">
        <w:rPr>
          <w:rFonts w:ascii="Times New Roman" w:hAnsi="Times New Roman" w:cs="Times New Roman"/>
          <w:sz w:val="28"/>
          <w:szCs w:val="28"/>
        </w:rPr>
        <w:t xml:space="preserve"> тыс. рублей меньше</w:t>
      </w:r>
      <w:r w:rsidR="003F12A5">
        <w:rPr>
          <w:rFonts w:ascii="Times New Roman" w:hAnsi="Times New Roman" w:cs="Times New Roman"/>
          <w:sz w:val="28"/>
          <w:szCs w:val="28"/>
        </w:rPr>
        <w:t>,</w:t>
      </w:r>
      <w:r w:rsidR="005F44D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чем</w:t>
      </w:r>
      <w:r w:rsidR="005F44D6">
        <w:rPr>
          <w:rFonts w:ascii="Times New Roman" w:hAnsi="Times New Roman" w:cs="Times New Roman"/>
          <w:sz w:val="28"/>
          <w:szCs w:val="28"/>
        </w:rPr>
        <w:t xml:space="preserve"> </w:t>
      </w:r>
      <w:r w:rsidR="00076C17">
        <w:rPr>
          <w:rFonts w:ascii="Times New Roman" w:hAnsi="Times New Roman" w:cs="Times New Roman"/>
          <w:sz w:val="28"/>
          <w:szCs w:val="28"/>
        </w:rPr>
        <w:t xml:space="preserve">за </w:t>
      </w:r>
      <w:r w:rsidR="005F44D6">
        <w:rPr>
          <w:rFonts w:ascii="Times New Roman" w:hAnsi="Times New Roman" w:cs="Times New Roman"/>
          <w:sz w:val="28"/>
          <w:szCs w:val="28"/>
        </w:rPr>
        <w:t>аналогичн</w:t>
      </w:r>
      <w:r w:rsidR="00076C17">
        <w:rPr>
          <w:rFonts w:ascii="Times New Roman" w:hAnsi="Times New Roman" w:cs="Times New Roman"/>
          <w:sz w:val="28"/>
          <w:szCs w:val="28"/>
        </w:rPr>
        <w:t>ый период</w:t>
      </w:r>
      <w:r w:rsidR="005F44D6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69B" w:rsidRPr="00F22802" w:rsidRDefault="001C1496" w:rsidP="002E4A04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На долю безвозмездных поступлений приходится </w:t>
      </w:r>
      <w:r w:rsidR="008C073F">
        <w:rPr>
          <w:rFonts w:ascii="Times New Roman" w:hAnsi="Times New Roman" w:cs="Times New Roman"/>
          <w:sz w:val="28"/>
          <w:szCs w:val="28"/>
        </w:rPr>
        <w:t>44,8</w:t>
      </w:r>
      <w:r w:rsidR="00D57650" w:rsidRPr="003B7557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8C3E63">
        <w:rPr>
          <w:rFonts w:ascii="Times New Roman" w:hAnsi="Times New Roman" w:cs="Times New Roman"/>
          <w:sz w:val="28"/>
          <w:szCs w:val="28"/>
        </w:rPr>
        <w:t xml:space="preserve">в </w:t>
      </w:r>
      <w:r w:rsidRPr="003B7557">
        <w:rPr>
          <w:rFonts w:ascii="Times New Roman" w:hAnsi="Times New Roman" w:cs="Times New Roman"/>
          <w:sz w:val="28"/>
          <w:szCs w:val="28"/>
        </w:rPr>
        <w:t>обще</w:t>
      </w:r>
      <w:r w:rsidR="008C3E63">
        <w:rPr>
          <w:rFonts w:ascii="Times New Roman" w:hAnsi="Times New Roman" w:cs="Times New Roman"/>
          <w:sz w:val="28"/>
          <w:szCs w:val="28"/>
        </w:rPr>
        <w:t>м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>объем</w:t>
      </w:r>
      <w:r w:rsidR="008C3E63" w:rsidRPr="00F22802">
        <w:rPr>
          <w:rFonts w:ascii="Times New Roman" w:hAnsi="Times New Roman" w:cs="Times New Roman"/>
          <w:sz w:val="28"/>
          <w:szCs w:val="28"/>
        </w:rPr>
        <w:t>е</w:t>
      </w:r>
      <w:r w:rsidRPr="00F22802">
        <w:rPr>
          <w:rFonts w:ascii="Times New Roman" w:hAnsi="Times New Roman" w:cs="Times New Roman"/>
          <w:sz w:val="28"/>
          <w:szCs w:val="28"/>
        </w:rPr>
        <w:t xml:space="preserve"> доходов, поступивших в бюджет </w:t>
      </w:r>
      <w:r w:rsidR="006F6305" w:rsidRPr="00F22802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Pr="00F2280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81A8F">
        <w:rPr>
          <w:rFonts w:ascii="Times New Roman" w:hAnsi="Times New Roman" w:cs="Times New Roman"/>
          <w:sz w:val="28"/>
          <w:szCs w:val="28"/>
        </w:rPr>
        <w:t>0</w:t>
      </w:r>
      <w:r w:rsidRPr="00F22802">
        <w:rPr>
          <w:rFonts w:ascii="Times New Roman" w:hAnsi="Times New Roman" w:cs="Times New Roman"/>
          <w:sz w:val="28"/>
          <w:szCs w:val="28"/>
        </w:rPr>
        <w:t>1</w:t>
      </w:r>
      <w:r w:rsidR="00981A8F">
        <w:rPr>
          <w:rFonts w:ascii="Times New Roman" w:hAnsi="Times New Roman" w:cs="Times New Roman"/>
          <w:sz w:val="28"/>
          <w:szCs w:val="28"/>
        </w:rPr>
        <w:t>.10.</w:t>
      </w:r>
      <w:r w:rsidRPr="00F22802">
        <w:rPr>
          <w:rFonts w:ascii="Times New Roman" w:hAnsi="Times New Roman" w:cs="Times New Roman"/>
          <w:sz w:val="28"/>
          <w:szCs w:val="28"/>
        </w:rPr>
        <w:t>201</w:t>
      </w:r>
      <w:r w:rsidR="00D57650" w:rsidRPr="00F22802">
        <w:rPr>
          <w:rFonts w:ascii="Times New Roman" w:hAnsi="Times New Roman" w:cs="Times New Roman"/>
          <w:sz w:val="28"/>
          <w:szCs w:val="28"/>
        </w:rPr>
        <w:t>5</w:t>
      </w:r>
      <w:r w:rsidRPr="00F22802">
        <w:rPr>
          <w:rFonts w:ascii="Times New Roman" w:hAnsi="Times New Roman" w:cs="Times New Roman"/>
          <w:sz w:val="28"/>
          <w:szCs w:val="28"/>
        </w:rPr>
        <w:t xml:space="preserve"> г</w:t>
      </w:r>
      <w:r w:rsidR="00981A8F">
        <w:rPr>
          <w:rFonts w:ascii="Times New Roman" w:hAnsi="Times New Roman" w:cs="Times New Roman"/>
          <w:sz w:val="28"/>
          <w:szCs w:val="28"/>
        </w:rPr>
        <w:t>.</w:t>
      </w:r>
      <w:r w:rsidRPr="00F22802">
        <w:rPr>
          <w:rFonts w:ascii="Times New Roman" w:hAnsi="Times New Roman" w:cs="Times New Roman"/>
          <w:sz w:val="28"/>
          <w:szCs w:val="28"/>
        </w:rPr>
        <w:t xml:space="preserve">, </w:t>
      </w:r>
      <w:r w:rsidR="00D57650" w:rsidRPr="00F22802">
        <w:rPr>
          <w:rFonts w:ascii="Times New Roman" w:hAnsi="Times New Roman" w:cs="Times New Roman"/>
          <w:sz w:val="28"/>
          <w:szCs w:val="28"/>
        </w:rPr>
        <w:t xml:space="preserve">что составило </w:t>
      </w:r>
      <w:r w:rsidR="008C073F">
        <w:rPr>
          <w:rFonts w:ascii="Times New Roman" w:hAnsi="Times New Roman" w:cs="Times New Roman"/>
          <w:sz w:val="28"/>
          <w:szCs w:val="28"/>
        </w:rPr>
        <w:t>1 415 585,3</w:t>
      </w:r>
      <w:r w:rsidR="00D57650" w:rsidRPr="00F22802">
        <w:rPr>
          <w:rFonts w:ascii="Times New Roman" w:hAnsi="Times New Roman" w:cs="Times New Roman"/>
          <w:sz w:val="28"/>
          <w:szCs w:val="28"/>
        </w:rPr>
        <w:t xml:space="preserve"> тыс. рублей, в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том числе за счет 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безвозмездных поступлений от других бюджетов бюджетной системы Российской Федерации в сумме </w:t>
      </w:r>
      <w:r w:rsidR="00783336">
        <w:rPr>
          <w:rFonts w:ascii="Times New Roman" w:hAnsi="Times New Roman" w:cs="Times New Roman"/>
          <w:sz w:val="28"/>
          <w:szCs w:val="28"/>
        </w:rPr>
        <w:t>1</w:t>
      </w:r>
      <w:r w:rsidR="008C073F">
        <w:rPr>
          <w:rFonts w:ascii="Times New Roman" w:hAnsi="Times New Roman" w:cs="Times New Roman"/>
          <w:sz w:val="28"/>
          <w:szCs w:val="28"/>
        </w:rPr>
        <w:t> 428 529,6</w:t>
      </w:r>
      <w:r w:rsidR="00C46C4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6F6305" w:rsidRPr="00F22802">
        <w:rPr>
          <w:rFonts w:ascii="Times New Roman" w:hAnsi="Times New Roman" w:cs="Times New Roman"/>
          <w:sz w:val="28"/>
          <w:szCs w:val="28"/>
        </w:rPr>
        <w:t>или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C073F">
        <w:rPr>
          <w:rFonts w:ascii="Times New Roman" w:hAnsi="Times New Roman" w:cs="Times New Roman"/>
          <w:sz w:val="28"/>
          <w:szCs w:val="28"/>
        </w:rPr>
        <w:t>70,6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B523F2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="008676F0" w:rsidRPr="00F22802">
        <w:rPr>
          <w:rFonts w:ascii="Times New Roman" w:hAnsi="Times New Roman" w:cs="Times New Roman"/>
          <w:sz w:val="28"/>
          <w:szCs w:val="28"/>
        </w:rPr>
        <w:t>план</w:t>
      </w:r>
      <w:r w:rsidR="00B523F2">
        <w:rPr>
          <w:rFonts w:ascii="Times New Roman" w:hAnsi="Times New Roman" w:cs="Times New Roman"/>
          <w:sz w:val="28"/>
          <w:szCs w:val="28"/>
        </w:rPr>
        <w:t>а</w:t>
      </w:r>
      <w:r w:rsidR="008676F0" w:rsidRPr="00F22802">
        <w:rPr>
          <w:rFonts w:ascii="Times New Roman" w:hAnsi="Times New Roman" w:cs="Times New Roman"/>
          <w:sz w:val="28"/>
          <w:szCs w:val="28"/>
        </w:rPr>
        <w:t>,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доходов бюджетов бюджетной системы Российской Федерации от </w:t>
      </w:r>
      <w:r w:rsidRPr="00F22802">
        <w:rPr>
          <w:rFonts w:ascii="Times New Roman" w:hAnsi="Times New Roman" w:cs="Times New Roman"/>
          <w:sz w:val="28"/>
          <w:szCs w:val="28"/>
        </w:rPr>
        <w:t>возврата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676F0" w:rsidRPr="00F22802">
        <w:rPr>
          <w:rFonts w:ascii="Times New Roman" w:hAnsi="Times New Roman" w:cs="Times New Roman"/>
          <w:sz w:val="28"/>
          <w:szCs w:val="28"/>
        </w:rPr>
        <w:t>бюджетами</w:t>
      </w:r>
      <w:r w:rsidR="00783336">
        <w:rPr>
          <w:rFonts w:ascii="Times New Roman" w:hAnsi="Times New Roman" w:cs="Times New Roman"/>
          <w:sz w:val="28"/>
          <w:szCs w:val="28"/>
        </w:rPr>
        <w:t xml:space="preserve"> бюджетной системы Р</w:t>
      </w:r>
      <w:r w:rsidR="00F22802" w:rsidRPr="00F22802">
        <w:rPr>
          <w:rFonts w:ascii="Times New Roman" w:hAnsi="Times New Roman" w:cs="Times New Roman"/>
          <w:sz w:val="28"/>
          <w:szCs w:val="28"/>
        </w:rPr>
        <w:t xml:space="preserve">оссийской Федерации и организациями остатков </w:t>
      </w:r>
      <w:r w:rsidR="00F22802" w:rsidRPr="00F22802">
        <w:rPr>
          <w:rFonts w:ascii="Times New Roman" w:hAnsi="Times New Roman" w:cs="Times New Roman"/>
          <w:sz w:val="28"/>
          <w:szCs w:val="28"/>
        </w:rPr>
        <w:lastRenderedPageBreak/>
        <w:t>субсидий, субвенций и иных межбюджетных трансфертов, имеющих целевое назначение, прошлых лет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3336">
        <w:rPr>
          <w:rFonts w:ascii="Times New Roman" w:hAnsi="Times New Roman" w:cs="Times New Roman"/>
          <w:sz w:val="28"/>
          <w:szCs w:val="28"/>
        </w:rPr>
        <w:t>2 645,4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F22802" w:rsidRPr="00F22802">
        <w:rPr>
          <w:rFonts w:ascii="Times New Roman" w:hAnsi="Times New Roman" w:cs="Times New Roman"/>
          <w:sz w:val="28"/>
          <w:szCs w:val="28"/>
        </w:rPr>
        <w:t xml:space="preserve">возврата остатков субсидий, субвенций и иных межбюджетных трансфертов, имеющих целевое назначение, прошлых лет </w:t>
      </w:r>
      <w:r w:rsidRPr="00F2280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C073F">
        <w:rPr>
          <w:rFonts w:ascii="Times New Roman" w:hAnsi="Times New Roman" w:cs="Times New Roman"/>
          <w:sz w:val="28"/>
          <w:szCs w:val="28"/>
        </w:rPr>
        <w:t xml:space="preserve">15 631,5 </w:t>
      </w:r>
      <w:r w:rsidRPr="00F22802">
        <w:rPr>
          <w:rFonts w:ascii="Times New Roman" w:hAnsi="Times New Roman" w:cs="Times New Roman"/>
          <w:sz w:val="28"/>
          <w:szCs w:val="28"/>
        </w:rPr>
        <w:t>тыс.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>рублей. В 201</w:t>
      </w:r>
      <w:r w:rsidR="003B7557" w:rsidRPr="00F22802">
        <w:rPr>
          <w:rFonts w:ascii="Times New Roman" w:hAnsi="Times New Roman" w:cs="Times New Roman"/>
          <w:sz w:val="28"/>
          <w:szCs w:val="28"/>
        </w:rPr>
        <w:t>4</w:t>
      </w:r>
      <w:r w:rsidRPr="00F22802">
        <w:rPr>
          <w:rFonts w:ascii="Times New Roman" w:hAnsi="Times New Roman" w:cs="Times New Roman"/>
          <w:sz w:val="28"/>
          <w:szCs w:val="28"/>
        </w:rPr>
        <w:t xml:space="preserve"> году по состоянию на 1 </w:t>
      </w:r>
      <w:r w:rsidR="00FB5539">
        <w:rPr>
          <w:rFonts w:ascii="Times New Roman" w:hAnsi="Times New Roman" w:cs="Times New Roman"/>
          <w:sz w:val="28"/>
          <w:szCs w:val="28"/>
        </w:rPr>
        <w:t>октября</w:t>
      </w:r>
      <w:r w:rsidRPr="00F22802">
        <w:rPr>
          <w:rFonts w:ascii="Times New Roman" w:hAnsi="Times New Roman" w:cs="Times New Roman"/>
          <w:sz w:val="28"/>
          <w:szCs w:val="28"/>
        </w:rPr>
        <w:t xml:space="preserve"> доля безвозмездных поступлений </w:t>
      </w:r>
      <w:r w:rsidR="008C3E63" w:rsidRPr="00F22802">
        <w:rPr>
          <w:rFonts w:ascii="Times New Roman" w:hAnsi="Times New Roman" w:cs="Times New Roman"/>
          <w:sz w:val="28"/>
          <w:szCs w:val="28"/>
        </w:rPr>
        <w:t xml:space="preserve">в общем объеме доходов бюджета </w:t>
      </w:r>
      <w:r w:rsidRPr="00F22802">
        <w:rPr>
          <w:rFonts w:ascii="Times New Roman" w:hAnsi="Times New Roman" w:cs="Times New Roman"/>
          <w:sz w:val="28"/>
          <w:szCs w:val="28"/>
        </w:rPr>
        <w:t>состав</w:t>
      </w:r>
      <w:r w:rsidR="00FB158B" w:rsidRPr="00F22802">
        <w:rPr>
          <w:rFonts w:ascii="Times New Roman" w:hAnsi="Times New Roman" w:cs="Times New Roman"/>
          <w:sz w:val="28"/>
          <w:szCs w:val="28"/>
        </w:rPr>
        <w:t>ляла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C073F">
        <w:rPr>
          <w:rFonts w:ascii="Times New Roman" w:hAnsi="Times New Roman" w:cs="Times New Roman"/>
          <w:sz w:val="28"/>
          <w:szCs w:val="28"/>
        </w:rPr>
        <w:t>44</w:t>
      </w:r>
      <w:r w:rsidR="00783336">
        <w:rPr>
          <w:rFonts w:ascii="Times New Roman" w:hAnsi="Times New Roman" w:cs="Times New Roman"/>
          <w:sz w:val="28"/>
          <w:szCs w:val="28"/>
        </w:rPr>
        <w:t>,5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3B7557" w:rsidRPr="00F22802">
        <w:rPr>
          <w:rFonts w:ascii="Times New Roman" w:hAnsi="Times New Roman" w:cs="Times New Roman"/>
          <w:sz w:val="28"/>
          <w:szCs w:val="28"/>
        </w:rPr>
        <w:t>процентов</w:t>
      </w:r>
      <w:r w:rsidRPr="00F22802">
        <w:rPr>
          <w:rFonts w:ascii="Times New Roman" w:hAnsi="Times New Roman" w:cs="Times New Roman"/>
          <w:sz w:val="28"/>
          <w:szCs w:val="28"/>
        </w:rPr>
        <w:t xml:space="preserve"> (</w:t>
      </w:r>
      <w:r w:rsidR="00783336">
        <w:rPr>
          <w:rFonts w:ascii="Times New Roman" w:hAnsi="Times New Roman" w:cs="Times New Roman"/>
          <w:sz w:val="28"/>
          <w:szCs w:val="28"/>
        </w:rPr>
        <w:t>1</w:t>
      </w:r>
      <w:r w:rsidR="008C073F">
        <w:rPr>
          <w:rFonts w:ascii="Times New Roman" w:hAnsi="Times New Roman" w:cs="Times New Roman"/>
          <w:sz w:val="28"/>
          <w:szCs w:val="28"/>
        </w:rPr>
        <w:t> 423 302,9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 xml:space="preserve">рублей). </w:t>
      </w:r>
    </w:p>
    <w:p w:rsidR="00B56B1D" w:rsidRDefault="00B56B1D" w:rsidP="002E4A04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5B5D69" w:rsidRDefault="005B5D69" w:rsidP="002E4A04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C073F">
        <w:rPr>
          <w:rFonts w:ascii="Times New Roman" w:hAnsi="Times New Roman" w:cs="Times New Roman"/>
          <w:sz w:val="28"/>
          <w:szCs w:val="28"/>
        </w:rPr>
        <w:t>Расходы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01.</w:t>
      </w:r>
      <w:r w:rsidR="00FB553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.2015 г. со</w:t>
      </w:r>
      <w:r w:rsidR="000619E7">
        <w:rPr>
          <w:rFonts w:ascii="Times New Roman" w:hAnsi="Times New Roman" w:cs="Times New Roman"/>
          <w:sz w:val="28"/>
          <w:szCs w:val="28"/>
        </w:rPr>
        <w:t xml:space="preserve">ставили </w:t>
      </w:r>
      <w:r w:rsidR="00C87C96">
        <w:rPr>
          <w:rFonts w:ascii="Times New Roman" w:hAnsi="Times New Roman" w:cs="Times New Roman"/>
          <w:sz w:val="28"/>
          <w:szCs w:val="28"/>
        </w:rPr>
        <w:t>3 205 435,6</w:t>
      </w:r>
      <w:r w:rsidR="000619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523F2">
        <w:rPr>
          <w:rFonts w:ascii="Times New Roman" w:hAnsi="Times New Roman" w:cs="Times New Roman"/>
          <w:sz w:val="28"/>
          <w:szCs w:val="28"/>
        </w:rPr>
        <w:t>, что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C96">
        <w:rPr>
          <w:rFonts w:ascii="Times New Roman" w:hAnsi="Times New Roman" w:cs="Times New Roman"/>
          <w:sz w:val="28"/>
          <w:szCs w:val="28"/>
        </w:rPr>
        <w:t>65,7</w:t>
      </w:r>
      <w:r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523F2">
        <w:rPr>
          <w:rFonts w:ascii="Times New Roman" w:hAnsi="Times New Roman" w:cs="Times New Roman"/>
          <w:sz w:val="28"/>
          <w:szCs w:val="28"/>
        </w:rPr>
        <w:t xml:space="preserve">ов </w:t>
      </w:r>
      <w:r w:rsidR="00AA2833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 w:rsidR="00B523F2">
        <w:rPr>
          <w:rFonts w:ascii="Times New Roman" w:hAnsi="Times New Roman" w:cs="Times New Roman"/>
          <w:sz w:val="28"/>
          <w:szCs w:val="28"/>
        </w:rPr>
        <w:t>плана</w:t>
      </w:r>
      <w:r>
        <w:rPr>
          <w:rFonts w:ascii="Times New Roman" w:hAnsi="Times New Roman" w:cs="Times New Roman"/>
          <w:sz w:val="28"/>
          <w:szCs w:val="28"/>
        </w:rPr>
        <w:t xml:space="preserve">. По сравнению с исполнением за </w:t>
      </w:r>
      <w:r w:rsidR="00FB5539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прошлого года в целом </w:t>
      </w:r>
      <w:r w:rsidR="00EF115D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>расход</w:t>
      </w:r>
      <w:r w:rsidR="00EF115D">
        <w:rPr>
          <w:rFonts w:ascii="Times New Roman" w:hAnsi="Times New Roman" w:cs="Times New Roman"/>
          <w:sz w:val="28"/>
          <w:szCs w:val="28"/>
        </w:rPr>
        <w:t xml:space="preserve">овано </w:t>
      </w:r>
      <w:r w:rsidR="00CB2ED5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C87C96">
        <w:rPr>
          <w:rFonts w:ascii="Times New Roman" w:hAnsi="Times New Roman" w:cs="Times New Roman"/>
          <w:sz w:val="28"/>
          <w:szCs w:val="28"/>
        </w:rPr>
        <w:t>66 314,1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619E7" w:rsidRPr="00D86A93" w:rsidRDefault="003B7557" w:rsidP="00D86A93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расходам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B55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</w:t>
      </w:r>
      <w:r w:rsidR="00A03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разделам</w:t>
      </w:r>
      <w:r w:rsidR="00387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бюджетной</w:t>
      </w:r>
      <w:r w:rsidR="00A03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классификации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</w:t>
      </w:r>
      <w:r w:rsidR="00A03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сравнению с аналогичным периодо</w:t>
      </w:r>
      <w:r w:rsidR="00D86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 2014 года приведены в таблице (Приложение </w:t>
      </w:r>
      <w:r w:rsidR="00D86A93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3).</w:t>
      </w:r>
    </w:p>
    <w:p w:rsidR="00272237" w:rsidRDefault="00443ADE" w:rsidP="00B523F2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Анализ исполнения расходов </w:t>
      </w:r>
      <w:r w:rsidR="00FB158B">
        <w:rPr>
          <w:rFonts w:ascii="Times New Roman" w:hAnsi="Times New Roman" w:cs="Times New Roman"/>
          <w:sz w:val="28"/>
          <w:szCs w:val="28"/>
        </w:rPr>
        <w:t>по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функциональной классификации на 1 </w:t>
      </w:r>
      <w:r w:rsidR="00FB5539">
        <w:rPr>
          <w:rFonts w:ascii="Times New Roman" w:hAnsi="Times New Roman" w:cs="Times New Roman"/>
          <w:sz w:val="28"/>
          <w:szCs w:val="28"/>
        </w:rPr>
        <w:t>октября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C1496">
        <w:rPr>
          <w:rFonts w:ascii="Times New Roman" w:hAnsi="Times New Roman" w:cs="Times New Roman"/>
          <w:sz w:val="28"/>
          <w:szCs w:val="28"/>
        </w:rPr>
        <w:t xml:space="preserve">года показывает, что наибольший удельный вес в структуре расходов занимают расходы на образование – </w:t>
      </w:r>
      <w:r w:rsidR="004045D0">
        <w:rPr>
          <w:rFonts w:ascii="Times New Roman" w:hAnsi="Times New Roman" w:cs="Times New Roman"/>
          <w:sz w:val="28"/>
          <w:szCs w:val="28"/>
        </w:rPr>
        <w:t>67,0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</w:t>
      </w:r>
      <w:r w:rsidR="00B523F2">
        <w:rPr>
          <w:rFonts w:ascii="Times New Roman" w:hAnsi="Times New Roman" w:cs="Times New Roman"/>
          <w:sz w:val="28"/>
          <w:szCs w:val="28"/>
        </w:rPr>
        <w:t xml:space="preserve">. </w:t>
      </w:r>
      <w:r w:rsidR="00272237">
        <w:rPr>
          <w:rFonts w:ascii="Times New Roman" w:hAnsi="Times New Roman" w:cs="Times New Roman"/>
          <w:sz w:val="28"/>
          <w:szCs w:val="28"/>
        </w:rPr>
        <w:t>Расходы н</w:t>
      </w:r>
      <w:r w:rsidR="00886A23" w:rsidRPr="001C1496">
        <w:rPr>
          <w:rFonts w:ascii="Times New Roman" w:hAnsi="Times New Roman" w:cs="Times New Roman"/>
          <w:sz w:val="28"/>
          <w:szCs w:val="28"/>
        </w:rPr>
        <w:t xml:space="preserve">а национальную экономику </w:t>
      </w:r>
      <w:r w:rsidR="00272237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4045D0">
        <w:rPr>
          <w:rFonts w:ascii="Times New Roman" w:hAnsi="Times New Roman" w:cs="Times New Roman"/>
          <w:sz w:val="28"/>
          <w:szCs w:val="28"/>
        </w:rPr>
        <w:t>8,3</w:t>
      </w:r>
      <w:r w:rsidR="00DA5397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процента,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на </w:t>
      </w:r>
      <w:r w:rsidR="00DA5397" w:rsidRPr="001C1496">
        <w:rPr>
          <w:rFonts w:ascii="Times New Roman" w:hAnsi="Times New Roman" w:cs="Times New Roman"/>
          <w:sz w:val="28"/>
          <w:szCs w:val="28"/>
        </w:rPr>
        <w:t xml:space="preserve">социальную политику – </w:t>
      </w:r>
      <w:r w:rsidR="004045D0">
        <w:rPr>
          <w:rFonts w:ascii="Times New Roman" w:hAnsi="Times New Roman" w:cs="Times New Roman"/>
          <w:sz w:val="28"/>
          <w:szCs w:val="28"/>
        </w:rPr>
        <w:t>7,4</w:t>
      </w:r>
      <w:r w:rsidR="00DA5397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72237">
        <w:rPr>
          <w:rFonts w:ascii="Times New Roman" w:hAnsi="Times New Roman" w:cs="Times New Roman"/>
          <w:sz w:val="28"/>
          <w:szCs w:val="28"/>
        </w:rPr>
        <w:t>а</w:t>
      </w:r>
      <w:r w:rsidR="00DA5397">
        <w:rPr>
          <w:rFonts w:ascii="Times New Roman" w:hAnsi="Times New Roman" w:cs="Times New Roman"/>
          <w:sz w:val="28"/>
          <w:szCs w:val="28"/>
        </w:rPr>
        <w:t xml:space="preserve">,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 </w:t>
      </w:r>
      <w:r w:rsidR="00272237">
        <w:rPr>
          <w:rFonts w:ascii="Times New Roman" w:hAnsi="Times New Roman" w:cs="Times New Roman"/>
          <w:sz w:val="28"/>
          <w:szCs w:val="28"/>
        </w:rPr>
        <w:t>составили -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4045D0">
        <w:rPr>
          <w:rFonts w:ascii="Times New Roman" w:hAnsi="Times New Roman" w:cs="Times New Roman"/>
          <w:sz w:val="28"/>
          <w:szCs w:val="28"/>
        </w:rPr>
        <w:t>6,9</w:t>
      </w:r>
      <w:r w:rsidR="00DA5397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72237">
        <w:rPr>
          <w:rFonts w:ascii="Times New Roman" w:hAnsi="Times New Roman" w:cs="Times New Roman"/>
          <w:sz w:val="28"/>
          <w:szCs w:val="28"/>
        </w:rPr>
        <w:t>ов</w:t>
      </w:r>
      <w:r w:rsidR="00DA5397">
        <w:rPr>
          <w:rFonts w:ascii="Times New Roman" w:hAnsi="Times New Roman" w:cs="Times New Roman"/>
          <w:sz w:val="28"/>
          <w:szCs w:val="28"/>
        </w:rPr>
        <w:t>,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на обслуживание государственного и муниципального долга – </w:t>
      </w:r>
      <w:r w:rsidR="004045D0">
        <w:rPr>
          <w:rFonts w:ascii="Times New Roman" w:hAnsi="Times New Roman" w:cs="Times New Roman"/>
          <w:sz w:val="28"/>
          <w:szCs w:val="28"/>
        </w:rPr>
        <w:t>4,3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процентов</w:t>
      </w:r>
      <w:r w:rsidR="000F6FB1" w:rsidRPr="001C1496">
        <w:rPr>
          <w:rFonts w:ascii="Times New Roman" w:hAnsi="Times New Roman" w:cs="Times New Roman"/>
          <w:sz w:val="28"/>
          <w:szCs w:val="28"/>
        </w:rPr>
        <w:t>,</w:t>
      </w:r>
      <w:r w:rsidR="000F6FB1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на жилищно-коммунальн</w:t>
      </w:r>
      <w:r w:rsidR="0032287D">
        <w:rPr>
          <w:rFonts w:ascii="Times New Roman" w:hAnsi="Times New Roman" w:cs="Times New Roman"/>
          <w:sz w:val="28"/>
          <w:szCs w:val="28"/>
        </w:rPr>
        <w:t>о</w:t>
      </w:r>
      <w:r w:rsidRPr="001C1496">
        <w:rPr>
          <w:rFonts w:ascii="Times New Roman" w:hAnsi="Times New Roman" w:cs="Times New Roman"/>
          <w:sz w:val="28"/>
          <w:szCs w:val="28"/>
        </w:rPr>
        <w:t xml:space="preserve">е </w:t>
      </w:r>
      <w:r w:rsidR="0032287D">
        <w:rPr>
          <w:rFonts w:ascii="Times New Roman" w:hAnsi="Times New Roman" w:cs="Times New Roman"/>
          <w:sz w:val="28"/>
          <w:szCs w:val="28"/>
        </w:rPr>
        <w:t>хозяйство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– </w:t>
      </w:r>
      <w:r w:rsidR="004045D0">
        <w:rPr>
          <w:rFonts w:ascii="Times New Roman" w:hAnsi="Times New Roman" w:cs="Times New Roman"/>
          <w:sz w:val="28"/>
          <w:szCs w:val="28"/>
        </w:rPr>
        <w:t>3,2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</w:t>
      </w:r>
      <w:r w:rsidR="00272237">
        <w:rPr>
          <w:rFonts w:ascii="Times New Roman" w:hAnsi="Times New Roman" w:cs="Times New Roman"/>
          <w:sz w:val="28"/>
          <w:szCs w:val="28"/>
        </w:rPr>
        <w:t>. По другим разделам бюджетной классификации удельный вес в общей сумме расходов составил 1,7 процентов и меньше (</w:t>
      </w:r>
      <w:r w:rsidRPr="001C1496">
        <w:rPr>
          <w:rFonts w:ascii="Times New Roman" w:hAnsi="Times New Roman" w:cs="Times New Roman"/>
          <w:sz w:val="28"/>
          <w:szCs w:val="28"/>
        </w:rPr>
        <w:t>культур</w:t>
      </w:r>
      <w:r w:rsidR="00272237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– </w:t>
      </w:r>
      <w:r w:rsidR="00DA5397">
        <w:rPr>
          <w:rFonts w:ascii="Times New Roman" w:hAnsi="Times New Roman" w:cs="Times New Roman"/>
          <w:sz w:val="28"/>
          <w:szCs w:val="28"/>
        </w:rPr>
        <w:t>1,</w:t>
      </w:r>
      <w:r w:rsidR="004045D0">
        <w:rPr>
          <w:rFonts w:ascii="Times New Roman" w:hAnsi="Times New Roman" w:cs="Times New Roman"/>
          <w:sz w:val="28"/>
          <w:szCs w:val="28"/>
        </w:rPr>
        <w:t>7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EF115D">
        <w:rPr>
          <w:rFonts w:ascii="Times New Roman" w:hAnsi="Times New Roman" w:cs="Times New Roman"/>
          <w:sz w:val="28"/>
          <w:szCs w:val="28"/>
        </w:rPr>
        <w:t>%</w:t>
      </w:r>
      <w:r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="00CA7C5D" w:rsidRPr="001C1496">
        <w:rPr>
          <w:rFonts w:ascii="Times New Roman" w:hAnsi="Times New Roman" w:cs="Times New Roman"/>
          <w:sz w:val="28"/>
          <w:szCs w:val="28"/>
        </w:rPr>
        <w:t>ф</w:t>
      </w:r>
      <w:r w:rsidR="00CA7C5D">
        <w:rPr>
          <w:rFonts w:ascii="Times New Roman" w:hAnsi="Times New Roman" w:cs="Times New Roman"/>
          <w:sz w:val="28"/>
          <w:szCs w:val="28"/>
        </w:rPr>
        <w:t>изическ</w:t>
      </w:r>
      <w:r w:rsidR="00272237">
        <w:rPr>
          <w:rFonts w:ascii="Times New Roman" w:hAnsi="Times New Roman" w:cs="Times New Roman"/>
          <w:sz w:val="28"/>
          <w:szCs w:val="28"/>
        </w:rPr>
        <w:t>ая</w:t>
      </w:r>
      <w:r w:rsidR="00CA7C5D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272237">
        <w:rPr>
          <w:rFonts w:ascii="Times New Roman" w:hAnsi="Times New Roman" w:cs="Times New Roman"/>
          <w:sz w:val="28"/>
          <w:szCs w:val="28"/>
        </w:rPr>
        <w:t>а</w:t>
      </w:r>
      <w:r w:rsidR="00CA7C5D">
        <w:rPr>
          <w:rFonts w:ascii="Times New Roman" w:hAnsi="Times New Roman" w:cs="Times New Roman"/>
          <w:sz w:val="28"/>
          <w:szCs w:val="28"/>
        </w:rPr>
        <w:t xml:space="preserve"> и спорт – </w:t>
      </w:r>
      <w:r w:rsidR="004045D0">
        <w:rPr>
          <w:rFonts w:ascii="Times New Roman" w:hAnsi="Times New Roman" w:cs="Times New Roman"/>
          <w:sz w:val="28"/>
          <w:szCs w:val="28"/>
        </w:rPr>
        <w:t>1</w:t>
      </w:r>
      <w:r w:rsidR="00CA7C5D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EF115D">
        <w:rPr>
          <w:rFonts w:ascii="Times New Roman" w:hAnsi="Times New Roman" w:cs="Times New Roman"/>
          <w:sz w:val="28"/>
          <w:szCs w:val="28"/>
        </w:rPr>
        <w:t>%</w:t>
      </w:r>
      <w:r w:rsidR="00CA7C5D"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Pr="001C1496">
        <w:rPr>
          <w:rFonts w:ascii="Times New Roman" w:hAnsi="Times New Roman" w:cs="Times New Roman"/>
          <w:sz w:val="28"/>
          <w:szCs w:val="28"/>
        </w:rPr>
        <w:t>национальн</w:t>
      </w:r>
      <w:r w:rsidR="00272237">
        <w:rPr>
          <w:rFonts w:ascii="Times New Roman" w:hAnsi="Times New Roman" w:cs="Times New Roman"/>
          <w:sz w:val="28"/>
          <w:szCs w:val="28"/>
        </w:rPr>
        <w:t>ая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безопасность – </w:t>
      </w:r>
      <w:r w:rsidR="00CA7C5D">
        <w:rPr>
          <w:rFonts w:ascii="Times New Roman" w:hAnsi="Times New Roman" w:cs="Times New Roman"/>
          <w:sz w:val="28"/>
          <w:szCs w:val="28"/>
        </w:rPr>
        <w:t>0,2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EF115D">
        <w:rPr>
          <w:rFonts w:ascii="Times New Roman" w:hAnsi="Times New Roman" w:cs="Times New Roman"/>
          <w:sz w:val="28"/>
          <w:szCs w:val="28"/>
        </w:rPr>
        <w:t>%</w:t>
      </w:r>
      <w:r w:rsidR="00272237">
        <w:rPr>
          <w:rFonts w:ascii="Times New Roman" w:hAnsi="Times New Roman" w:cs="Times New Roman"/>
          <w:sz w:val="28"/>
          <w:szCs w:val="28"/>
        </w:rPr>
        <w:t>).</w:t>
      </w:r>
      <w:r w:rsidR="00404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557" w:rsidRPr="00D86A93" w:rsidRDefault="009467D2" w:rsidP="00D86A93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Петрозаводского городского округа 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</w:t>
      </w:r>
      <w:r w:rsidR="00746B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ходам </w:t>
      </w:r>
      <w:r w:rsidR="00A33D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9 месяцев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r w:rsidR="00746B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разделам, подразделам бюджетной классификации</w:t>
      </w:r>
      <w:r w:rsidR="00387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сравнению с аналогичным периодом 2014 года приведены в таблице</w:t>
      </w:r>
      <w:r w:rsidR="00D86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D86A93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4).</w:t>
      </w:r>
    </w:p>
    <w:p w:rsidR="004D595C" w:rsidRDefault="004D595C" w:rsidP="009334A7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При среднем уровне исполнения </w:t>
      </w:r>
      <w:r w:rsidR="0000049E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 w:rsidR="00A16378">
        <w:rPr>
          <w:rFonts w:ascii="Times New Roman" w:hAnsi="Times New Roman" w:cs="Times New Roman"/>
          <w:sz w:val="28"/>
          <w:szCs w:val="28"/>
        </w:rPr>
        <w:t>план</w:t>
      </w:r>
      <w:r w:rsidR="0000049E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Pr="00A75BD6">
        <w:rPr>
          <w:rFonts w:ascii="Times New Roman" w:hAnsi="Times New Roman" w:cs="Times New Roman"/>
          <w:sz w:val="28"/>
          <w:szCs w:val="28"/>
        </w:rPr>
        <w:t>(</w:t>
      </w:r>
      <w:r w:rsidR="00A75BD6" w:rsidRPr="00A75BD6">
        <w:rPr>
          <w:rFonts w:ascii="Times New Roman" w:hAnsi="Times New Roman" w:cs="Times New Roman"/>
          <w:sz w:val="28"/>
          <w:szCs w:val="28"/>
        </w:rPr>
        <w:t xml:space="preserve">65,7 </w:t>
      </w:r>
      <w:r w:rsidRPr="00A75BD6">
        <w:rPr>
          <w:rFonts w:ascii="Times New Roman" w:hAnsi="Times New Roman" w:cs="Times New Roman"/>
          <w:sz w:val="28"/>
          <w:szCs w:val="28"/>
        </w:rPr>
        <w:t>%)</w:t>
      </w:r>
      <w:r w:rsidR="001B2913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уровень исполнения по разделам классификации расходов </w:t>
      </w:r>
      <w:r w:rsidR="00DC6FC3">
        <w:rPr>
          <w:rFonts w:ascii="Times New Roman" w:hAnsi="Times New Roman" w:cs="Times New Roman"/>
          <w:sz w:val="28"/>
          <w:szCs w:val="28"/>
        </w:rPr>
        <w:t xml:space="preserve">сложился </w:t>
      </w:r>
      <w:r w:rsidRPr="001C1496">
        <w:rPr>
          <w:rFonts w:ascii="Times New Roman" w:hAnsi="Times New Roman" w:cs="Times New Roman"/>
          <w:sz w:val="28"/>
          <w:szCs w:val="28"/>
        </w:rPr>
        <w:t xml:space="preserve">от </w:t>
      </w:r>
      <w:r w:rsidR="00A75BD6">
        <w:rPr>
          <w:rFonts w:ascii="Times New Roman" w:hAnsi="Times New Roman" w:cs="Times New Roman"/>
          <w:sz w:val="28"/>
          <w:szCs w:val="28"/>
        </w:rPr>
        <w:t>29,3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A16378">
        <w:rPr>
          <w:rFonts w:ascii="Times New Roman" w:hAnsi="Times New Roman" w:cs="Times New Roman"/>
          <w:sz w:val="28"/>
          <w:szCs w:val="28"/>
        </w:rPr>
        <w:t>процент</w:t>
      </w:r>
      <w:r w:rsidR="0000049E">
        <w:rPr>
          <w:rFonts w:ascii="Times New Roman" w:hAnsi="Times New Roman" w:cs="Times New Roman"/>
          <w:sz w:val="28"/>
          <w:szCs w:val="28"/>
        </w:rPr>
        <w:t xml:space="preserve">ов </w:t>
      </w:r>
      <w:r w:rsidRPr="001C1496">
        <w:rPr>
          <w:rFonts w:ascii="Times New Roman" w:hAnsi="Times New Roman" w:cs="Times New Roman"/>
          <w:sz w:val="28"/>
          <w:szCs w:val="28"/>
        </w:rPr>
        <w:t>по разделу «</w:t>
      </w:r>
      <w:r w:rsidR="00A75BD6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1C1496">
        <w:rPr>
          <w:rFonts w:ascii="Times New Roman" w:hAnsi="Times New Roman" w:cs="Times New Roman"/>
          <w:sz w:val="28"/>
          <w:szCs w:val="28"/>
        </w:rPr>
        <w:t xml:space="preserve">» до </w:t>
      </w:r>
      <w:r w:rsidR="00A75BD6">
        <w:rPr>
          <w:rFonts w:ascii="Times New Roman" w:hAnsi="Times New Roman" w:cs="Times New Roman"/>
          <w:sz w:val="28"/>
          <w:szCs w:val="28"/>
        </w:rPr>
        <w:t>73,3</w:t>
      </w:r>
      <w:r w:rsidR="00A16378">
        <w:rPr>
          <w:rFonts w:ascii="Times New Roman" w:hAnsi="Times New Roman" w:cs="Times New Roman"/>
          <w:sz w:val="28"/>
          <w:szCs w:val="28"/>
        </w:rPr>
        <w:t xml:space="preserve"> процен</w:t>
      </w:r>
      <w:r w:rsidR="0000049E">
        <w:rPr>
          <w:rFonts w:ascii="Times New Roman" w:hAnsi="Times New Roman" w:cs="Times New Roman"/>
          <w:sz w:val="28"/>
          <w:szCs w:val="28"/>
        </w:rPr>
        <w:t>тов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A75BD6">
        <w:rPr>
          <w:rFonts w:ascii="Times New Roman" w:hAnsi="Times New Roman" w:cs="Times New Roman"/>
          <w:sz w:val="28"/>
          <w:szCs w:val="28"/>
        </w:rPr>
        <w:t>Социальная политика».</w:t>
      </w:r>
      <w:r w:rsidR="009A0386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Ниже среднего уровня исполнены расходы по </w:t>
      </w:r>
      <w:r w:rsidR="00A75BD6">
        <w:rPr>
          <w:rFonts w:ascii="Times New Roman" w:hAnsi="Times New Roman" w:cs="Times New Roman"/>
          <w:sz w:val="28"/>
          <w:szCs w:val="28"/>
        </w:rPr>
        <w:t>четырем</w:t>
      </w:r>
      <w:r w:rsidRPr="001C1496">
        <w:rPr>
          <w:rFonts w:ascii="Times New Roman" w:hAnsi="Times New Roman" w:cs="Times New Roman"/>
          <w:sz w:val="28"/>
          <w:szCs w:val="28"/>
        </w:rPr>
        <w:t xml:space="preserve"> из </w:t>
      </w:r>
      <w:r w:rsidR="00926205">
        <w:rPr>
          <w:rFonts w:ascii="Times New Roman" w:hAnsi="Times New Roman" w:cs="Times New Roman"/>
          <w:sz w:val="28"/>
          <w:szCs w:val="28"/>
        </w:rPr>
        <w:t>десяти</w:t>
      </w:r>
      <w:r w:rsidRPr="001C1496">
        <w:rPr>
          <w:rFonts w:ascii="Times New Roman" w:hAnsi="Times New Roman" w:cs="Times New Roman"/>
          <w:sz w:val="28"/>
          <w:szCs w:val="28"/>
        </w:rPr>
        <w:t xml:space="preserve"> разделов </w:t>
      </w:r>
      <w:r w:rsidR="00A16378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1C1496">
        <w:rPr>
          <w:rFonts w:ascii="Times New Roman" w:hAnsi="Times New Roman" w:cs="Times New Roman"/>
          <w:sz w:val="28"/>
          <w:szCs w:val="28"/>
        </w:rPr>
        <w:t>классификации расходов.</w:t>
      </w:r>
      <w:r w:rsidR="009A03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B26" w:rsidRDefault="009A0386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отклонение исполнения</w:t>
      </w:r>
      <w:r w:rsidR="007A317A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D0B">
        <w:rPr>
          <w:rFonts w:ascii="Times New Roman" w:hAnsi="Times New Roman" w:cs="Times New Roman"/>
          <w:sz w:val="28"/>
          <w:szCs w:val="28"/>
        </w:rPr>
        <w:t>за 9 месяцев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5 года от исполнения </w:t>
      </w:r>
      <w:r w:rsidR="00A33D0B">
        <w:rPr>
          <w:rFonts w:ascii="Times New Roman" w:hAnsi="Times New Roman" w:cs="Times New Roman"/>
          <w:sz w:val="28"/>
          <w:szCs w:val="28"/>
        </w:rPr>
        <w:t>за 9 месяцев</w:t>
      </w:r>
      <w:r>
        <w:rPr>
          <w:rFonts w:ascii="Times New Roman" w:hAnsi="Times New Roman" w:cs="Times New Roman"/>
          <w:sz w:val="28"/>
          <w:szCs w:val="28"/>
        </w:rPr>
        <w:t xml:space="preserve"> 2014 года</w:t>
      </w:r>
      <w:r w:rsidR="00687B26">
        <w:rPr>
          <w:rFonts w:ascii="Times New Roman" w:hAnsi="Times New Roman" w:cs="Times New Roman"/>
          <w:sz w:val="28"/>
          <w:szCs w:val="28"/>
        </w:rPr>
        <w:t>:</w:t>
      </w:r>
    </w:p>
    <w:p w:rsidR="009A0386" w:rsidRDefault="00687B26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0386">
        <w:rPr>
          <w:rFonts w:ascii="Times New Roman" w:hAnsi="Times New Roman" w:cs="Times New Roman"/>
          <w:sz w:val="28"/>
          <w:szCs w:val="28"/>
        </w:rPr>
        <w:t xml:space="preserve"> в сторону увеличения сложилось</w:t>
      </w:r>
      <w:r w:rsidR="009A038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A0386">
        <w:rPr>
          <w:rFonts w:ascii="Times New Roman" w:hAnsi="Times New Roman" w:cs="Times New Roman"/>
          <w:sz w:val="28"/>
          <w:szCs w:val="28"/>
        </w:rPr>
        <w:t>по разделу</w:t>
      </w:r>
      <w:r w:rsidR="00B10CF3">
        <w:rPr>
          <w:rFonts w:ascii="Times New Roman" w:hAnsi="Times New Roman" w:cs="Times New Roman"/>
          <w:sz w:val="28"/>
          <w:szCs w:val="28"/>
        </w:rPr>
        <w:t xml:space="preserve"> «</w:t>
      </w:r>
      <w:r w:rsidR="00476EE6">
        <w:rPr>
          <w:rFonts w:ascii="Times New Roman" w:hAnsi="Times New Roman" w:cs="Times New Roman"/>
          <w:sz w:val="28"/>
          <w:szCs w:val="28"/>
        </w:rPr>
        <w:t>Образование</w:t>
      </w:r>
      <w:r w:rsidR="00B10CF3">
        <w:rPr>
          <w:rFonts w:ascii="Times New Roman" w:hAnsi="Times New Roman" w:cs="Times New Roman"/>
          <w:sz w:val="28"/>
          <w:szCs w:val="28"/>
        </w:rPr>
        <w:t xml:space="preserve">» на </w:t>
      </w:r>
      <w:r w:rsidR="00A75BD6">
        <w:rPr>
          <w:rFonts w:ascii="Times New Roman" w:hAnsi="Times New Roman" w:cs="Times New Roman"/>
          <w:sz w:val="28"/>
          <w:szCs w:val="28"/>
        </w:rPr>
        <w:t>103 537,3</w:t>
      </w:r>
      <w:r w:rsidR="00476EE6">
        <w:rPr>
          <w:rFonts w:ascii="Times New Roman" w:hAnsi="Times New Roman" w:cs="Times New Roman"/>
          <w:sz w:val="28"/>
          <w:szCs w:val="28"/>
        </w:rPr>
        <w:t xml:space="preserve"> </w:t>
      </w:r>
      <w:r w:rsidR="00B10CF3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7A317A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="00476EE6">
        <w:rPr>
          <w:rFonts w:ascii="Times New Roman" w:hAnsi="Times New Roman" w:cs="Times New Roman"/>
          <w:sz w:val="28"/>
          <w:szCs w:val="28"/>
        </w:rPr>
        <w:t>подразделам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 </w:t>
      </w:r>
      <w:r w:rsidR="00CF2FA4">
        <w:rPr>
          <w:rFonts w:ascii="Times New Roman" w:hAnsi="Times New Roman" w:cs="Times New Roman"/>
          <w:sz w:val="28"/>
          <w:szCs w:val="28"/>
        </w:rPr>
        <w:t xml:space="preserve">«Дошкольное образование» на </w:t>
      </w:r>
      <w:r w:rsidR="00A75BD6">
        <w:rPr>
          <w:rFonts w:ascii="Times New Roman" w:hAnsi="Times New Roman" w:cs="Times New Roman"/>
          <w:sz w:val="28"/>
          <w:szCs w:val="28"/>
        </w:rPr>
        <w:t>55 957,3</w:t>
      </w:r>
      <w:r w:rsidR="00CF2FA4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A75BD6" w:rsidRPr="00A75BD6">
        <w:rPr>
          <w:rFonts w:ascii="Times New Roman" w:hAnsi="Times New Roman" w:cs="Times New Roman"/>
          <w:sz w:val="28"/>
          <w:szCs w:val="28"/>
        </w:rPr>
        <w:t xml:space="preserve"> </w:t>
      </w:r>
      <w:r w:rsidR="00A75BD6" w:rsidRPr="007A317A">
        <w:rPr>
          <w:rFonts w:ascii="Times New Roman" w:hAnsi="Times New Roman" w:cs="Times New Roman"/>
          <w:sz w:val="28"/>
          <w:szCs w:val="28"/>
        </w:rPr>
        <w:t>«</w:t>
      </w:r>
      <w:r w:rsidR="00A75BD6">
        <w:rPr>
          <w:rFonts w:ascii="Times New Roman" w:hAnsi="Times New Roman" w:cs="Times New Roman"/>
          <w:sz w:val="28"/>
          <w:szCs w:val="28"/>
        </w:rPr>
        <w:t>Общее образование</w:t>
      </w:r>
      <w:r w:rsidR="00A75BD6" w:rsidRPr="007A317A">
        <w:rPr>
          <w:rFonts w:ascii="Times New Roman" w:hAnsi="Times New Roman" w:cs="Times New Roman"/>
          <w:sz w:val="28"/>
          <w:szCs w:val="28"/>
        </w:rPr>
        <w:t xml:space="preserve">» на </w:t>
      </w:r>
      <w:r w:rsidR="00A75BD6">
        <w:rPr>
          <w:rFonts w:ascii="Times New Roman" w:hAnsi="Times New Roman" w:cs="Times New Roman"/>
          <w:sz w:val="28"/>
          <w:szCs w:val="28"/>
        </w:rPr>
        <w:t>22 763,5</w:t>
      </w:r>
      <w:r w:rsidR="00A75BD6" w:rsidRPr="007A317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75BD6">
        <w:rPr>
          <w:rFonts w:ascii="Times New Roman" w:hAnsi="Times New Roman" w:cs="Times New Roman"/>
          <w:sz w:val="28"/>
          <w:szCs w:val="28"/>
        </w:rPr>
        <w:t>,</w:t>
      </w:r>
      <w:r w:rsidR="00CF2FA4">
        <w:rPr>
          <w:rFonts w:ascii="Times New Roman" w:hAnsi="Times New Roman" w:cs="Times New Roman"/>
          <w:sz w:val="28"/>
          <w:szCs w:val="28"/>
        </w:rPr>
        <w:t xml:space="preserve"> </w:t>
      </w:r>
      <w:r w:rsidR="007A317A">
        <w:rPr>
          <w:rFonts w:ascii="Times New Roman" w:hAnsi="Times New Roman" w:cs="Times New Roman"/>
          <w:sz w:val="28"/>
          <w:szCs w:val="28"/>
        </w:rPr>
        <w:t xml:space="preserve">по </w:t>
      </w:r>
      <w:r w:rsidR="007A317A" w:rsidRPr="007A317A">
        <w:rPr>
          <w:rFonts w:ascii="Times New Roman" w:hAnsi="Times New Roman" w:cs="Times New Roman"/>
          <w:sz w:val="28"/>
          <w:szCs w:val="28"/>
        </w:rPr>
        <w:t>разделу «Обслуживание государственного внутреннего и муниципального долга»</w:t>
      </w:r>
      <w:r w:rsidR="00091C49" w:rsidRPr="00091C49">
        <w:rPr>
          <w:rFonts w:ascii="Times New Roman" w:hAnsi="Times New Roman" w:cs="Times New Roman"/>
          <w:sz w:val="28"/>
          <w:szCs w:val="28"/>
        </w:rPr>
        <w:t xml:space="preserve"> </w:t>
      </w:r>
      <w:r w:rsidR="00091C49">
        <w:rPr>
          <w:rFonts w:ascii="Times New Roman" w:hAnsi="Times New Roman" w:cs="Times New Roman"/>
          <w:sz w:val="28"/>
          <w:szCs w:val="28"/>
        </w:rPr>
        <w:t xml:space="preserve">на </w:t>
      </w:r>
      <w:r w:rsidR="00A75BD6">
        <w:rPr>
          <w:rFonts w:ascii="Times New Roman" w:hAnsi="Times New Roman" w:cs="Times New Roman"/>
          <w:sz w:val="28"/>
          <w:szCs w:val="28"/>
        </w:rPr>
        <w:t>61 008,7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A317A">
        <w:rPr>
          <w:rFonts w:ascii="Times New Roman" w:hAnsi="Times New Roman" w:cs="Times New Roman"/>
          <w:sz w:val="28"/>
          <w:szCs w:val="28"/>
        </w:rPr>
        <w:t>.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 </w:t>
      </w:r>
      <w:r w:rsidR="00F7329D">
        <w:rPr>
          <w:rFonts w:ascii="Times New Roman" w:hAnsi="Times New Roman" w:cs="Times New Roman"/>
          <w:sz w:val="28"/>
          <w:szCs w:val="28"/>
        </w:rPr>
        <w:lastRenderedPageBreak/>
        <w:t>Так</w:t>
      </w:r>
      <w:r w:rsidR="00091C49">
        <w:rPr>
          <w:rFonts w:ascii="Times New Roman" w:hAnsi="Times New Roman" w:cs="Times New Roman"/>
          <w:sz w:val="28"/>
          <w:szCs w:val="28"/>
        </w:rPr>
        <w:t>же отмеч</w:t>
      </w:r>
      <w:r w:rsidR="008C3E63">
        <w:rPr>
          <w:rFonts w:ascii="Times New Roman" w:hAnsi="Times New Roman" w:cs="Times New Roman"/>
          <w:sz w:val="28"/>
          <w:szCs w:val="28"/>
        </w:rPr>
        <w:t>ен</w:t>
      </w:r>
      <w:r w:rsidR="00091C49">
        <w:rPr>
          <w:rFonts w:ascii="Times New Roman" w:hAnsi="Times New Roman" w:cs="Times New Roman"/>
          <w:sz w:val="28"/>
          <w:szCs w:val="28"/>
        </w:rPr>
        <w:t xml:space="preserve"> рост расходов по подразделу «</w:t>
      </w:r>
      <w:r w:rsidR="00476EE6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091C49">
        <w:rPr>
          <w:rFonts w:ascii="Times New Roman" w:hAnsi="Times New Roman" w:cs="Times New Roman"/>
          <w:sz w:val="28"/>
          <w:szCs w:val="28"/>
        </w:rPr>
        <w:t xml:space="preserve">» на </w:t>
      </w:r>
      <w:r w:rsidR="00A75BD6">
        <w:rPr>
          <w:rFonts w:ascii="Times New Roman" w:hAnsi="Times New Roman" w:cs="Times New Roman"/>
          <w:sz w:val="28"/>
          <w:szCs w:val="28"/>
        </w:rPr>
        <w:t>14 371,0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75BD6">
        <w:rPr>
          <w:rFonts w:ascii="Times New Roman" w:hAnsi="Times New Roman" w:cs="Times New Roman"/>
          <w:sz w:val="28"/>
          <w:szCs w:val="28"/>
        </w:rPr>
        <w:t xml:space="preserve"> и «Национальная безопасность и правоохранительная деятельность» на 107,4 тыс. рублей.</w:t>
      </w:r>
    </w:p>
    <w:p w:rsidR="00D766B1" w:rsidRDefault="00687B26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17A">
        <w:rPr>
          <w:rFonts w:ascii="Times New Roman" w:hAnsi="Times New Roman" w:cs="Times New Roman"/>
          <w:sz w:val="28"/>
          <w:szCs w:val="28"/>
        </w:rPr>
        <w:t>в сторону уменьшения по разделу «</w:t>
      </w:r>
      <w:r w:rsidR="00476EE6">
        <w:rPr>
          <w:rFonts w:ascii="Times New Roman" w:hAnsi="Times New Roman" w:cs="Times New Roman"/>
          <w:bCs/>
          <w:sz w:val="28"/>
          <w:szCs w:val="28"/>
        </w:rPr>
        <w:t>Национальная экономика</w:t>
      </w:r>
      <w:r w:rsidR="007A317A">
        <w:rPr>
          <w:rFonts w:ascii="Times New Roman" w:hAnsi="Times New Roman" w:cs="Times New Roman"/>
          <w:bCs/>
          <w:sz w:val="28"/>
          <w:szCs w:val="28"/>
        </w:rPr>
        <w:t xml:space="preserve">» на </w:t>
      </w:r>
      <w:r w:rsidR="006B615E">
        <w:rPr>
          <w:rFonts w:ascii="Times New Roman" w:hAnsi="Times New Roman" w:cs="Times New Roman"/>
          <w:bCs/>
          <w:sz w:val="28"/>
          <w:szCs w:val="28"/>
        </w:rPr>
        <w:t>146 320,8</w:t>
      </w:r>
      <w:r w:rsidR="007A317A">
        <w:rPr>
          <w:rFonts w:ascii="Times New Roman" w:hAnsi="Times New Roman" w:cs="Times New Roman"/>
          <w:bCs/>
          <w:sz w:val="28"/>
          <w:szCs w:val="28"/>
        </w:rPr>
        <w:t xml:space="preserve"> тыс. рублей, в том числе по </w:t>
      </w:r>
      <w:r w:rsidR="007A317A" w:rsidRPr="007A317A">
        <w:rPr>
          <w:rFonts w:ascii="Times New Roman" w:hAnsi="Times New Roman" w:cs="Times New Roman"/>
          <w:bCs/>
          <w:sz w:val="28"/>
          <w:szCs w:val="28"/>
        </w:rPr>
        <w:t>подраздел</w:t>
      </w:r>
      <w:r w:rsidR="00476EE6">
        <w:rPr>
          <w:rFonts w:ascii="Times New Roman" w:hAnsi="Times New Roman" w:cs="Times New Roman"/>
          <w:bCs/>
          <w:sz w:val="28"/>
          <w:szCs w:val="28"/>
        </w:rPr>
        <w:t>у</w:t>
      </w:r>
      <w:r w:rsidR="007A317A" w:rsidRPr="007A317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CF2FA4">
        <w:rPr>
          <w:rFonts w:ascii="Times New Roman" w:hAnsi="Times New Roman" w:cs="Times New Roman"/>
          <w:sz w:val="28"/>
          <w:szCs w:val="28"/>
        </w:rPr>
        <w:t>Дорожное хозяйство (дорожные фонды)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» на </w:t>
      </w:r>
      <w:r w:rsidR="006B615E">
        <w:rPr>
          <w:rFonts w:ascii="Times New Roman" w:hAnsi="Times New Roman" w:cs="Times New Roman"/>
          <w:sz w:val="28"/>
          <w:szCs w:val="28"/>
        </w:rPr>
        <w:t>117 743,0</w:t>
      </w:r>
      <w:r w:rsidR="00CF2FA4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091C49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6B615E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="00091C49">
        <w:rPr>
          <w:rFonts w:ascii="Times New Roman" w:hAnsi="Times New Roman" w:cs="Times New Roman"/>
          <w:sz w:val="28"/>
          <w:szCs w:val="28"/>
        </w:rPr>
        <w:t xml:space="preserve">» расходы уменьшились на </w:t>
      </w:r>
      <w:r w:rsidR="006B615E">
        <w:rPr>
          <w:rFonts w:ascii="Times New Roman" w:hAnsi="Times New Roman" w:cs="Times New Roman"/>
          <w:sz w:val="28"/>
          <w:szCs w:val="28"/>
        </w:rPr>
        <w:t>45 512,4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рублей, в том числе по подразделу «</w:t>
      </w:r>
      <w:r w:rsidR="006B615E">
        <w:rPr>
          <w:rFonts w:ascii="Times New Roman" w:hAnsi="Times New Roman" w:cs="Times New Roman"/>
          <w:sz w:val="28"/>
          <w:szCs w:val="28"/>
        </w:rPr>
        <w:t>Массовый спорт</w:t>
      </w:r>
      <w:r w:rsidR="00091C49">
        <w:rPr>
          <w:rFonts w:ascii="Times New Roman" w:hAnsi="Times New Roman" w:cs="Times New Roman"/>
          <w:sz w:val="28"/>
          <w:szCs w:val="28"/>
        </w:rPr>
        <w:t xml:space="preserve">» на </w:t>
      </w:r>
      <w:r w:rsidR="006B615E">
        <w:rPr>
          <w:rFonts w:ascii="Times New Roman" w:hAnsi="Times New Roman" w:cs="Times New Roman"/>
          <w:sz w:val="28"/>
          <w:szCs w:val="28"/>
        </w:rPr>
        <w:t>54 272,0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F2FA4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091C49">
        <w:rPr>
          <w:rFonts w:ascii="Times New Roman" w:hAnsi="Times New Roman" w:cs="Times New Roman"/>
          <w:sz w:val="28"/>
          <w:szCs w:val="28"/>
        </w:rPr>
        <w:t>«</w:t>
      </w:r>
      <w:r w:rsidR="006B615E">
        <w:rPr>
          <w:rFonts w:ascii="Times New Roman" w:hAnsi="Times New Roman" w:cs="Times New Roman"/>
          <w:sz w:val="28"/>
          <w:szCs w:val="28"/>
        </w:rPr>
        <w:t>Жилищно-коммунальное хозяйство» на 28 809,5 тыс. рублей, в том числе по подразделу «Ж</w:t>
      </w:r>
      <w:r w:rsidR="002E7FF2">
        <w:rPr>
          <w:rFonts w:ascii="Times New Roman" w:hAnsi="Times New Roman" w:cs="Times New Roman"/>
          <w:sz w:val="28"/>
          <w:szCs w:val="28"/>
        </w:rPr>
        <w:t xml:space="preserve">илищное хозяйство» на 17 407,0 </w:t>
      </w:r>
      <w:r w:rsidR="006B615E">
        <w:rPr>
          <w:rFonts w:ascii="Times New Roman" w:hAnsi="Times New Roman" w:cs="Times New Roman"/>
          <w:sz w:val="28"/>
          <w:szCs w:val="28"/>
        </w:rPr>
        <w:t>тыс. рублей.</w:t>
      </w:r>
      <w:r w:rsidR="00091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FF2" w:rsidRDefault="002E7FF2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31647" w:rsidRDefault="009E207B" w:rsidP="009334A7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56B1D">
        <w:rPr>
          <w:rFonts w:ascii="Times New Roman" w:hAnsi="Times New Roman" w:cs="Times New Roman"/>
          <w:sz w:val="28"/>
          <w:szCs w:val="28"/>
        </w:rPr>
        <w:t xml:space="preserve">Поступление доходов и расходование бюджетных средств по кварталам в 2014 и 2015 годах отражены </w:t>
      </w:r>
      <w:r w:rsidR="0000049E">
        <w:rPr>
          <w:rFonts w:ascii="Times New Roman" w:hAnsi="Times New Roman" w:cs="Times New Roman"/>
          <w:sz w:val="28"/>
          <w:szCs w:val="28"/>
        </w:rPr>
        <w:t>в</w:t>
      </w:r>
      <w:r w:rsidRPr="00B56B1D">
        <w:rPr>
          <w:rFonts w:ascii="Times New Roman" w:hAnsi="Times New Roman" w:cs="Times New Roman"/>
          <w:sz w:val="28"/>
          <w:szCs w:val="28"/>
        </w:rPr>
        <w:t xml:space="preserve"> диаграмме.</w:t>
      </w:r>
    </w:p>
    <w:p w:rsidR="0000049E" w:rsidRPr="00B56B1D" w:rsidRDefault="0000049E" w:rsidP="009334A7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130" w:rsidRPr="00B56B1D" w:rsidRDefault="00F95130" w:rsidP="009334A7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B1D">
        <w:rPr>
          <w:noProof/>
          <w:sz w:val="28"/>
          <w:szCs w:val="28"/>
          <w:lang w:eastAsia="ru-RU"/>
        </w:rPr>
        <w:drawing>
          <wp:inline distT="0" distB="0" distL="0" distR="0" wp14:anchorId="7DDE7418" wp14:editId="0AA56174">
            <wp:extent cx="6000750" cy="3147695"/>
            <wp:effectExtent l="0" t="0" r="0" b="146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1647" w:rsidRDefault="005F0645" w:rsidP="009334A7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="009E207B" w:rsidRP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диаграммы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видно</w:t>
      </w:r>
      <w:r w:rsidR="009E207B" w:rsidRP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2E7F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</w:t>
      </w:r>
      <w:r w:rsidR="009E207B" w:rsidRP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ритмичност</w:t>
      </w:r>
      <w:r w:rsid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ь</w:t>
      </w:r>
      <w:r w:rsidR="009E207B" w:rsidRP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</w:t>
      </w:r>
      <w:r w:rsid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олнения расходной части бюджета</w:t>
      </w:r>
      <w:r w:rsidR="000004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кварталам</w:t>
      </w:r>
      <w:r w:rsid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зависит от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ритмичности </w:t>
      </w:r>
      <w:r w:rsidR="009E20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исполнения доходной части.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Следует отметить низкий процент </w:t>
      </w:r>
      <w:r w:rsidR="00AA28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третьем квартале текущего года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поступления доходов в бюджет Петрозаводского городского округа</w:t>
      </w:r>
      <w:r w:rsidR="00AA28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BE06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– 16,9 процентов, </w:t>
      </w:r>
      <w:r w:rsidR="00AA28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еще более низкий процент расходования средств - 13,4 процента </w:t>
      </w:r>
      <w:r w:rsidR="00BE06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сравнении с исполнением</w:t>
      </w:r>
      <w:r w:rsidR="00F634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первом и втором квартал</w:t>
      </w:r>
      <w:r w:rsidR="00AA28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ах</w:t>
      </w:r>
      <w:r w:rsidR="00F634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текущего года и первым, вторым и третьем квартал</w:t>
      </w:r>
      <w:r w:rsidR="00AA28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ах </w:t>
      </w:r>
      <w:r w:rsidR="00F634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2014 года.</w:t>
      </w:r>
    </w:p>
    <w:p w:rsidR="00537657" w:rsidRDefault="00537657" w:rsidP="005376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C69E0">
        <w:rPr>
          <w:rFonts w:ascii="Times New Roman" w:hAnsi="Times New Roman" w:cs="Times New Roman"/>
          <w:sz w:val="28"/>
          <w:szCs w:val="28"/>
        </w:rPr>
        <w:t>Пояснительная записка составлена в соответствии с требованиями Инструкции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019E">
        <w:rPr>
          <w:rFonts w:ascii="Times New Roman" w:hAnsi="Times New Roman" w:cs="Times New Roman"/>
          <w:sz w:val="28"/>
          <w:szCs w:val="28"/>
        </w:rPr>
        <w:t xml:space="preserve">191 по форме по ОКУД </w:t>
      </w:r>
      <w:r w:rsidR="0058019E" w:rsidRPr="00AC69E0">
        <w:rPr>
          <w:rFonts w:ascii="Times New Roman" w:hAnsi="Times New Roman" w:cs="Times New Roman"/>
          <w:sz w:val="28"/>
          <w:szCs w:val="28"/>
        </w:rPr>
        <w:t>0503160</w:t>
      </w:r>
      <w:r w:rsidR="0058019E">
        <w:rPr>
          <w:rFonts w:ascii="Times New Roman" w:hAnsi="Times New Roman" w:cs="Times New Roman"/>
          <w:sz w:val="28"/>
          <w:szCs w:val="28"/>
        </w:rPr>
        <w:t>,</w:t>
      </w:r>
      <w:r w:rsidRPr="00AC69E0">
        <w:rPr>
          <w:rFonts w:ascii="Times New Roman" w:hAnsi="Times New Roman" w:cs="Times New Roman"/>
          <w:sz w:val="28"/>
          <w:szCs w:val="28"/>
        </w:rPr>
        <w:t xml:space="preserve"> пояснения даны по четырем разделам.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019E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>
        <w:rPr>
          <w:rFonts w:ascii="Times New Roman" w:hAnsi="Times New Roman" w:cs="Times New Roman"/>
          <w:sz w:val="28"/>
          <w:szCs w:val="28"/>
        </w:rPr>
        <w:t xml:space="preserve">достоверности </w:t>
      </w:r>
      <w:r w:rsidR="0058019E">
        <w:rPr>
          <w:rFonts w:ascii="Times New Roman" w:hAnsi="Times New Roman" w:cs="Times New Roman"/>
          <w:sz w:val="28"/>
          <w:szCs w:val="28"/>
        </w:rPr>
        <w:t xml:space="preserve">данных, </w:t>
      </w:r>
      <w:r>
        <w:rPr>
          <w:rFonts w:ascii="Times New Roman" w:hAnsi="Times New Roman" w:cs="Times New Roman"/>
          <w:sz w:val="28"/>
          <w:szCs w:val="28"/>
        </w:rPr>
        <w:t>отраженных</w:t>
      </w:r>
      <w:r w:rsidR="0058019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019E">
        <w:rPr>
          <w:rFonts w:ascii="Times New Roman" w:hAnsi="Times New Roman" w:cs="Times New Roman"/>
          <w:sz w:val="28"/>
          <w:szCs w:val="28"/>
        </w:rPr>
        <w:t xml:space="preserve">пояснительной записке </w:t>
      </w:r>
      <w:r>
        <w:rPr>
          <w:rFonts w:ascii="Times New Roman" w:hAnsi="Times New Roman" w:cs="Times New Roman"/>
          <w:sz w:val="28"/>
          <w:szCs w:val="28"/>
        </w:rPr>
        <w:t xml:space="preserve">нарушений не </w:t>
      </w:r>
      <w:r w:rsidR="0058019E">
        <w:rPr>
          <w:rFonts w:ascii="Times New Roman" w:hAnsi="Times New Roman" w:cs="Times New Roman"/>
          <w:sz w:val="28"/>
          <w:szCs w:val="28"/>
        </w:rPr>
        <w:t>установлено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37657" w:rsidRDefault="00537657" w:rsidP="005376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37657">
        <w:rPr>
          <w:rFonts w:ascii="Times New Roman" w:hAnsi="Times New Roman" w:cs="Times New Roman"/>
          <w:sz w:val="28"/>
          <w:szCs w:val="28"/>
        </w:rPr>
        <w:lastRenderedPageBreak/>
        <w:t>Уточненная сводная бюджетная роспись расходов бюджета Петрозаводского городского округа на 2015 год и на плановый период 2016 и 2017 годов по состоянию на 01.10.2015 года, и уточненная сводная роспись источников внутреннего финансирования дефицита бюджета Петрозаводского городского округа на 2015 год и на плановый период 2016 и 2017 годов, представленные по запросу Контрольно-счетной палаты, составлены в соответствии с Порядком составления и ведения сводной бюджетной росписи бюджета Петрозаводского городского округа, утвержденным постановлением Администрации Петрозаводского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от 09.</w:t>
      </w:r>
      <w:r w:rsidR="007C0C42">
        <w:rPr>
          <w:rFonts w:ascii="Times New Roman" w:hAnsi="Times New Roman" w:cs="Times New Roman"/>
          <w:sz w:val="28"/>
          <w:szCs w:val="28"/>
        </w:rPr>
        <w:t>10.2013 № 5186. При сверке</w:t>
      </w:r>
      <w:r>
        <w:rPr>
          <w:rFonts w:ascii="Times New Roman" w:hAnsi="Times New Roman" w:cs="Times New Roman"/>
          <w:sz w:val="28"/>
          <w:szCs w:val="28"/>
        </w:rPr>
        <w:t xml:space="preserve"> расходов на 2015 год уточненной сводной бюджетной росписи с утвержденными </w:t>
      </w:r>
      <w:r w:rsidR="007C0C42">
        <w:rPr>
          <w:rFonts w:ascii="Times New Roman" w:hAnsi="Times New Roman" w:cs="Times New Roman"/>
          <w:sz w:val="28"/>
          <w:szCs w:val="28"/>
        </w:rPr>
        <w:t>бюджетными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C42">
        <w:rPr>
          <w:rFonts w:ascii="Times New Roman" w:hAnsi="Times New Roman" w:cs="Times New Roman"/>
          <w:sz w:val="28"/>
          <w:szCs w:val="28"/>
        </w:rPr>
        <w:t>назначениями</w:t>
      </w:r>
      <w:r w:rsidR="00AA2833">
        <w:rPr>
          <w:rFonts w:ascii="Times New Roman" w:hAnsi="Times New Roman" w:cs="Times New Roman"/>
          <w:sz w:val="28"/>
          <w:szCs w:val="28"/>
        </w:rPr>
        <w:t xml:space="preserve"> отчета за 9 месяцев 2015 года</w:t>
      </w:r>
      <w:r w:rsidR="007C0C42">
        <w:rPr>
          <w:rFonts w:ascii="Times New Roman" w:hAnsi="Times New Roman" w:cs="Times New Roman"/>
          <w:sz w:val="28"/>
          <w:szCs w:val="28"/>
        </w:rPr>
        <w:t xml:space="preserve"> расхождений не установлено.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7657" w:rsidRDefault="00537657" w:rsidP="00537657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Проверено исполнение некоторых мер, утвержденных постановлением Администрации Петрозаводского городского округа от 31.12.2014 № 7068 «О мерах по реализации Решения Петрозаводского городского Совета «О бюджете Петрозаводского городского округа на 2015 год и на плановый период 2016 и 2017 годов», из них:</w:t>
      </w:r>
    </w:p>
    <w:p w:rsidR="00537657" w:rsidRDefault="00537657" w:rsidP="00537657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комитетом финансов Администрации Петрозаводского городского округа ежеквартального анализа </w:t>
      </w:r>
      <w:r w:rsidR="000C7820">
        <w:rPr>
          <w:rFonts w:ascii="Times New Roman" w:hAnsi="Times New Roman" w:cs="Times New Roman"/>
          <w:sz w:val="28"/>
          <w:szCs w:val="28"/>
        </w:rPr>
        <w:t xml:space="preserve">дебиторской </w:t>
      </w:r>
      <w:r>
        <w:rPr>
          <w:rFonts w:ascii="Times New Roman" w:hAnsi="Times New Roman" w:cs="Times New Roman"/>
          <w:sz w:val="28"/>
          <w:szCs w:val="28"/>
        </w:rPr>
        <w:t>задолженности в бюджет Петрозаводского городского округа по налоговым и неналоговым доходам</w:t>
      </w:r>
      <w:r w:rsidR="000C7820">
        <w:rPr>
          <w:rFonts w:ascii="Times New Roman" w:hAnsi="Times New Roman" w:cs="Times New Roman"/>
          <w:sz w:val="28"/>
          <w:szCs w:val="28"/>
        </w:rPr>
        <w:t>;</w:t>
      </w:r>
    </w:p>
    <w:p w:rsidR="000C7820" w:rsidRDefault="000C7820" w:rsidP="000C7820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структурными подразделениями Администрации Петрозаводского городского округа ежеквартальных сведений об использовании бюджетных ассигнований на финансирование ведомственных и муниципальных программ Петрозаводского городского округа в разрезе мероприятий каждой программы.</w:t>
      </w:r>
    </w:p>
    <w:p w:rsidR="00537657" w:rsidRDefault="00537657" w:rsidP="009334A7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C7820" w:rsidRDefault="00F22A32" w:rsidP="00451149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DE54BB">
        <w:rPr>
          <w:rFonts w:ascii="Times New Roman" w:hAnsi="Times New Roman" w:cs="Times New Roman"/>
          <w:sz w:val="28"/>
          <w:szCs w:val="28"/>
        </w:rPr>
        <w:t xml:space="preserve"> </w:t>
      </w:r>
      <w:r w:rsidR="001C3F16">
        <w:rPr>
          <w:rFonts w:ascii="Times New Roman" w:hAnsi="Times New Roman" w:cs="Times New Roman"/>
          <w:sz w:val="28"/>
          <w:szCs w:val="28"/>
        </w:rPr>
        <w:t xml:space="preserve">дебиторской </w:t>
      </w:r>
      <w:r w:rsidR="00DE54BB">
        <w:rPr>
          <w:rFonts w:ascii="Times New Roman" w:hAnsi="Times New Roman" w:cs="Times New Roman"/>
          <w:sz w:val="28"/>
          <w:szCs w:val="28"/>
        </w:rPr>
        <w:t>задолженности в бюджет Петрозаводского городского округа по налоговым и неналоговым доходам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125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представленный комитетом финансов Администрации Петрозаводского городского округа по состоянию на 01.10.2015 года </w:t>
      </w:r>
      <w:r w:rsidR="00B868B2">
        <w:rPr>
          <w:rFonts w:ascii="Times New Roman" w:hAnsi="Times New Roman" w:cs="Times New Roman"/>
          <w:sz w:val="28"/>
          <w:szCs w:val="28"/>
        </w:rPr>
        <w:t xml:space="preserve">показывает </w:t>
      </w:r>
      <w:r>
        <w:rPr>
          <w:rFonts w:ascii="Times New Roman" w:hAnsi="Times New Roman" w:cs="Times New Roman"/>
          <w:sz w:val="28"/>
          <w:szCs w:val="28"/>
        </w:rPr>
        <w:t>прирост дебиторской задолженности по налоговым и неналоговым платежам</w:t>
      </w:r>
      <w:r w:rsidR="00125430">
        <w:rPr>
          <w:rFonts w:ascii="Times New Roman" w:hAnsi="Times New Roman" w:cs="Times New Roman"/>
          <w:sz w:val="28"/>
          <w:szCs w:val="28"/>
        </w:rPr>
        <w:t xml:space="preserve"> </w:t>
      </w:r>
      <w:r w:rsidR="00D52EC6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F6341A">
        <w:rPr>
          <w:rFonts w:ascii="Times New Roman" w:hAnsi="Times New Roman" w:cs="Times New Roman"/>
          <w:sz w:val="28"/>
          <w:szCs w:val="28"/>
        </w:rPr>
        <w:t xml:space="preserve">на 61 919,2 тыс. рублей </w:t>
      </w:r>
      <w:r>
        <w:rPr>
          <w:rFonts w:ascii="Times New Roman" w:hAnsi="Times New Roman" w:cs="Times New Roman"/>
          <w:sz w:val="28"/>
          <w:szCs w:val="28"/>
        </w:rPr>
        <w:t>в сравнении с задолженностью по состоянию на 01.01.2015 года</w:t>
      </w:r>
      <w:r w:rsidR="000C7820">
        <w:rPr>
          <w:rFonts w:ascii="Times New Roman" w:hAnsi="Times New Roman" w:cs="Times New Roman"/>
          <w:sz w:val="28"/>
          <w:szCs w:val="28"/>
        </w:rPr>
        <w:t>,</w:t>
      </w:r>
      <w:r w:rsidR="00451149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AA2833">
        <w:rPr>
          <w:rFonts w:ascii="Times New Roman" w:hAnsi="Times New Roman" w:cs="Times New Roman"/>
          <w:sz w:val="28"/>
          <w:szCs w:val="28"/>
        </w:rPr>
        <w:t>, в связи с</w:t>
      </w:r>
      <w:r w:rsidR="000C7820">
        <w:rPr>
          <w:rFonts w:ascii="Times New Roman" w:hAnsi="Times New Roman" w:cs="Times New Roman"/>
          <w:sz w:val="28"/>
          <w:szCs w:val="28"/>
        </w:rPr>
        <w:t>:</w:t>
      </w:r>
    </w:p>
    <w:p w:rsidR="000C7820" w:rsidRDefault="000C7820" w:rsidP="00451149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</w:t>
      </w:r>
      <w:r w:rsidR="00AA283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 налоговым платежам в бюджет Петрозаводского городского округа в сумме 28 566,9 тыс. рублей;                                                                                                                                </w:t>
      </w:r>
    </w:p>
    <w:p w:rsidR="00D52EC6" w:rsidRDefault="000C7820" w:rsidP="000C7820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2A32">
        <w:rPr>
          <w:rFonts w:ascii="Times New Roman" w:hAnsi="Times New Roman" w:cs="Times New Roman"/>
          <w:sz w:val="28"/>
          <w:szCs w:val="28"/>
        </w:rPr>
        <w:t xml:space="preserve"> </w:t>
      </w:r>
      <w:r w:rsidR="00451149">
        <w:rPr>
          <w:rFonts w:ascii="Times New Roman" w:hAnsi="Times New Roman" w:cs="Times New Roman"/>
          <w:sz w:val="28"/>
          <w:szCs w:val="28"/>
        </w:rPr>
        <w:t>прирост</w:t>
      </w:r>
      <w:r w:rsidR="00AA2833">
        <w:rPr>
          <w:rFonts w:ascii="Times New Roman" w:hAnsi="Times New Roman" w:cs="Times New Roman"/>
          <w:sz w:val="28"/>
          <w:szCs w:val="28"/>
        </w:rPr>
        <w:t>ом</w:t>
      </w:r>
      <w:r w:rsidR="00451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дебиторской задолженности </w:t>
      </w:r>
      <w:r w:rsidR="00B868B2">
        <w:rPr>
          <w:rFonts w:ascii="Times New Roman" w:hAnsi="Times New Roman" w:cs="Times New Roman"/>
          <w:sz w:val="28"/>
          <w:szCs w:val="28"/>
        </w:rPr>
        <w:t>по неналоговым доходам в сумме 90 486,0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048C" w:rsidRDefault="00451149" w:rsidP="00D52EC6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</w:t>
      </w:r>
      <w:r w:rsidR="00D52EC6">
        <w:rPr>
          <w:rFonts w:ascii="Times New Roman" w:hAnsi="Times New Roman" w:cs="Times New Roman"/>
          <w:sz w:val="28"/>
          <w:szCs w:val="28"/>
        </w:rPr>
        <w:t>рирост д</w:t>
      </w:r>
      <w:r w:rsidR="00F6341A">
        <w:rPr>
          <w:rFonts w:ascii="Times New Roman" w:hAnsi="Times New Roman" w:cs="Times New Roman"/>
          <w:sz w:val="28"/>
          <w:szCs w:val="28"/>
        </w:rPr>
        <w:t>ебиторск</w:t>
      </w:r>
      <w:r w:rsidR="00D52EC6">
        <w:rPr>
          <w:rFonts w:ascii="Times New Roman" w:hAnsi="Times New Roman" w:cs="Times New Roman"/>
          <w:sz w:val="28"/>
          <w:szCs w:val="28"/>
        </w:rPr>
        <w:t>ой</w:t>
      </w:r>
      <w:r w:rsidR="00BD50CC">
        <w:rPr>
          <w:rFonts w:ascii="Times New Roman" w:hAnsi="Times New Roman" w:cs="Times New Roman"/>
          <w:sz w:val="28"/>
          <w:szCs w:val="28"/>
        </w:rPr>
        <w:t xml:space="preserve"> </w:t>
      </w:r>
      <w:r w:rsidR="00687B26">
        <w:rPr>
          <w:rFonts w:ascii="Times New Roman" w:hAnsi="Times New Roman" w:cs="Times New Roman"/>
          <w:sz w:val="28"/>
          <w:szCs w:val="28"/>
        </w:rPr>
        <w:t>задолженност</w:t>
      </w:r>
      <w:r w:rsidR="00D52EC6">
        <w:rPr>
          <w:rFonts w:ascii="Times New Roman" w:hAnsi="Times New Roman" w:cs="Times New Roman"/>
          <w:sz w:val="28"/>
          <w:szCs w:val="28"/>
        </w:rPr>
        <w:t>и</w:t>
      </w:r>
      <w:r w:rsidRPr="00451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неналоговым доходам</w:t>
      </w:r>
      <w:r w:rsidR="00687B26">
        <w:rPr>
          <w:rFonts w:ascii="Times New Roman" w:hAnsi="Times New Roman" w:cs="Times New Roman"/>
          <w:sz w:val="28"/>
          <w:szCs w:val="28"/>
        </w:rPr>
        <w:t xml:space="preserve"> </w:t>
      </w:r>
      <w:r w:rsidR="00201678">
        <w:rPr>
          <w:rFonts w:ascii="Times New Roman" w:hAnsi="Times New Roman" w:cs="Times New Roman"/>
          <w:sz w:val="28"/>
          <w:szCs w:val="28"/>
        </w:rPr>
        <w:t xml:space="preserve">за 9 месяцев 2015 года сложился </w:t>
      </w:r>
      <w:r w:rsidR="00687B26">
        <w:rPr>
          <w:rFonts w:ascii="Times New Roman" w:hAnsi="Times New Roman" w:cs="Times New Roman"/>
          <w:sz w:val="28"/>
          <w:szCs w:val="28"/>
        </w:rPr>
        <w:t>по арендной плате за землю, государственная собственность на которую не разграничена</w:t>
      </w:r>
      <w:r w:rsidR="00F6341A">
        <w:rPr>
          <w:rFonts w:ascii="Times New Roman" w:hAnsi="Times New Roman" w:cs="Times New Roman"/>
          <w:sz w:val="28"/>
          <w:szCs w:val="28"/>
        </w:rPr>
        <w:t xml:space="preserve"> </w:t>
      </w:r>
      <w:r w:rsidR="00687B26">
        <w:rPr>
          <w:rFonts w:ascii="Times New Roman" w:hAnsi="Times New Roman" w:cs="Times New Roman"/>
          <w:sz w:val="28"/>
          <w:szCs w:val="28"/>
        </w:rPr>
        <w:t>в сумме 78 548,6 тыс. рублей, из них недоимка 72 060,7 тыс. рублей.</w:t>
      </w:r>
    </w:p>
    <w:p w:rsidR="001D5307" w:rsidRDefault="004E5F59" w:rsidP="009334A7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A1FEA">
        <w:rPr>
          <w:rFonts w:ascii="Times New Roman" w:hAnsi="Times New Roman" w:cs="Times New Roman"/>
          <w:sz w:val="28"/>
          <w:szCs w:val="28"/>
        </w:rPr>
        <w:t xml:space="preserve">о состоянию </w:t>
      </w:r>
      <w:r w:rsidR="00DF048C">
        <w:rPr>
          <w:rFonts w:ascii="Times New Roman" w:hAnsi="Times New Roman" w:cs="Times New Roman"/>
          <w:sz w:val="28"/>
          <w:szCs w:val="28"/>
        </w:rPr>
        <w:t>на 01.01.2015 г</w:t>
      </w:r>
      <w:r w:rsidR="00AA1FEA">
        <w:rPr>
          <w:rFonts w:ascii="Times New Roman" w:hAnsi="Times New Roman" w:cs="Times New Roman"/>
          <w:sz w:val="28"/>
          <w:szCs w:val="28"/>
        </w:rPr>
        <w:t>.</w:t>
      </w:r>
      <w:r w:rsidR="00DF048C">
        <w:rPr>
          <w:rFonts w:ascii="Times New Roman" w:hAnsi="Times New Roman" w:cs="Times New Roman"/>
          <w:sz w:val="28"/>
          <w:szCs w:val="28"/>
        </w:rPr>
        <w:t xml:space="preserve"> дебиторская задолженность </w:t>
      </w:r>
      <w:r w:rsidR="00AA1FEA">
        <w:rPr>
          <w:rFonts w:ascii="Times New Roman" w:hAnsi="Times New Roman" w:cs="Times New Roman"/>
          <w:sz w:val="28"/>
          <w:szCs w:val="28"/>
        </w:rPr>
        <w:t xml:space="preserve">по арендной плате за землю, государственная собственность на которую не разграничена </w:t>
      </w:r>
      <w:r w:rsidR="00DF048C">
        <w:rPr>
          <w:rFonts w:ascii="Times New Roman" w:hAnsi="Times New Roman" w:cs="Times New Roman"/>
          <w:sz w:val="28"/>
          <w:szCs w:val="28"/>
        </w:rPr>
        <w:t>составляла 146 184,5 тыс. рублей</w:t>
      </w:r>
      <w:r w:rsidR="00AA1FEA">
        <w:rPr>
          <w:rFonts w:ascii="Times New Roman" w:hAnsi="Times New Roman" w:cs="Times New Roman"/>
          <w:sz w:val="28"/>
          <w:szCs w:val="28"/>
        </w:rPr>
        <w:t>, на 01.04.2015 г. – 170 914,3 тыс. рублей, на 01.07.2015 г. – 201 677,2</w:t>
      </w:r>
      <w:r w:rsidR="00DF048C">
        <w:rPr>
          <w:rFonts w:ascii="Times New Roman" w:hAnsi="Times New Roman" w:cs="Times New Roman"/>
          <w:sz w:val="28"/>
          <w:szCs w:val="28"/>
        </w:rPr>
        <w:t xml:space="preserve"> </w:t>
      </w:r>
      <w:r w:rsidR="00AA1FEA">
        <w:rPr>
          <w:rFonts w:ascii="Times New Roman" w:hAnsi="Times New Roman" w:cs="Times New Roman"/>
          <w:sz w:val="28"/>
          <w:szCs w:val="28"/>
        </w:rPr>
        <w:t>тыс. рублей, на 01.10.2015 г. увеличилась и составила 224 733,1 тыс. рублей</w:t>
      </w:r>
      <w:r w:rsidR="00BD50CC">
        <w:rPr>
          <w:rFonts w:ascii="Times New Roman" w:hAnsi="Times New Roman" w:cs="Times New Roman"/>
          <w:sz w:val="28"/>
          <w:szCs w:val="28"/>
        </w:rPr>
        <w:t>.</w:t>
      </w:r>
    </w:p>
    <w:p w:rsidR="00AA2833" w:rsidRDefault="00AA2833" w:rsidP="009334A7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C0F67" w:rsidRDefault="00AA2833" w:rsidP="009334A7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2F914F" wp14:editId="5A2AF531">
            <wp:extent cx="5476875" cy="3519489"/>
            <wp:effectExtent l="0" t="0" r="9525" b="508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C0F67" w:rsidRDefault="00AC0F67" w:rsidP="009334A7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E5F59" w:rsidRDefault="00201678" w:rsidP="004E5F59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дебиторской задолженности</w:t>
      </w:r>
      <w:r w:rsidR="004E5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4E5F59">
        <w:rPr>
          <w:rFonts w:ascii="Times New Roman" w:hAnsi="Times New Roman" w:cs="Times New Roman"/>
          <w:sz w:val="28"/>
          <w:szCs w:val="28"/>
        </w:rPr>
        <w:t xml:space="preserve">свидетельствует о </w:t>
      </w:r>
      <w:r w:rsidR="000C7820">
        <w:rPr>
          <w:rFonts w:ascii="Times New Roman" w:hAnsi="Times New Roman" w:cs="Times New Roman"/>
          <w:sz w:val="28"/>
          <w:szCs w:val="28"/>
        </w:rPr>
        <w:t xml:space="preserve">допущении </w:t>
      </w:r>
      <w:r w:rsidR="004E5F59">
        <w:rPr>
          <w:rFonts w:ascii="Times New Roman" w:hAnsi="Times New Roman" w:cs="Times New Roman"/>
          <w:sz w:val="28"/>
          <w:szCs w:val="28"/>
        </w:rPr>
        <w:t>систематичес</w:t>
      </w:r>
      <w:r>
        <w:rPr>
          <w:rFonts w:ascii="Times New Roman" w:hAnsi="Times New Roman" w:cs="Times New Roman"/>
          <w:sz w:val="28"/>
          <w:szCs w:val="28"/>
        </w:rPr>
        <w:t>ких</w:t>
      </w:r>
      <w:r w:rsidR="004E5F59">
        <w:rPr>
          <w:rFonts w:ascii="Times New Roman" w:hAnsi="Times New Roman" w:cs="Times New Roman"/>
          <w:sz w:val="28"/>
          <w:szCs w:val="28"/>
        </w:rPr>
        <w:t xml:space="preserve"> </w:t>
      </w:r>
      <w:r w:rsidR="004E5F59" w:rsidRPr="006224D3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6224D3">
        <w:rPr>
          <w:rFonts w:ascii="Times New Roman" w:hAnsi="Times New Roman" w:cs="Times New Roman"/>
          <w:sz w:val="28"/>
          <w:szCs w:val="28"/>
        </w:rPr>
        <w:t>сроков внесения арендной платы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24D3">
        <w:rPr>
          <w:rFonts w:ascii="Times New Roman" w:hAnsi="Times New Roman" w:cs="Times New Roman"/>
          <w:sz w:val="28"/>
          <w:szCs w:val="28"/>
        </w:rPr>
        <w:t xml:space="preserve"> </w:t>
      </w:r>
      <w:r w:rsidR="004E5F59" w:rsidRPr="006224D3">
        <w:rPr>
          <w:rFonts w:ascii="Times New Roman" w:hAnsi="Times New Roman" w:cs="Times New Roman"/>
          <w:sz w:val="28"/>
          <w:szCs w:val="28"/>
        </w:rPr>
        <w:t xml:space="preserve">установленных договорами </w:t>
      </w:r>
      <w:r w:rsidR="004E5F59">
        <w:rPr>
          <w:rFonts w:ascii="Times New Roman" w:hAnsi="Times New Roman" w:cs="Times New Roman"/>
          <w:sz w:val="28"/>
          <w:szCs w:val="28"/>
        </w:rPr>
        <w:t xml:space="preserve">аренды за земельные участки, государственная собственность на которые не разграничена, </w:t>
      </w:r>
      <w:r w:rsidR="004E5F59" w:rsidRPr="006224D3">
        <w:rPr>
          <w:rFonts w:ascii="Times New Roman" w:hAnsi="Times New Roman" w:cs="Times New Roman"/>
          <w:sz w:val="28"/>
          <w:szCs w:val="28"/>
        </w:rPr>
        <w:t>недостаточн</w:t>
      </w:r>
      <w:r w:rsidR="004E5F59">
        <w:rPr>
          <w:rFonts w:ascii="Times New Roman" w:hAnsi="Times New Roman" w:cs="Times New Roman"/>
          <w:sz w:val="28"/>
          <w:szCs w:val="28"/>
        </w:rPr>
        <w:t xml:space="preserve">ой </w:t>
      </w:r>
      <w:r w:rsidR="004E5F59" w:rsidRPr="006224D3">
        <w:rPr>
          <w:rFonts w:ascii="Times New Roman" w:hAnsi="Times New Roman" w:cs="Times New Roman"/>
          <w:sz w:val="28"/>
          <w:szCs w:val="28"/>
        </w:rPr>
        <w:t>претензионн</w:t>
      </w:r>
      <w:r w:rsidR="004E5F59">
        <w:rPr>
          <w:rFonts w:ascii="Times New Roman" w:hAnsi="Times New Roman" w:cs="Times New Roman"/>
          <w:sz w:val="28"/>
          <w:szCs w:val="28"/>
        </w:rPr>
        <w:t xml:space="preserve">ой </w:t>
      </w:r>
      <w:r w:rsidR="004E5F59" w:rsidRPr="006224D3">
        <w:rPr>
          <w:rFonts w:ascii="Times New Roman" w:hAnsi="Times New Roman" w:cs="Times New Roman"/>
          <w:sz w:val="28"/>
          <w:szCs w:val="28"/>
        </w:rPr>
        <w:t>работ</w:t>
      </w:r>
      <w:r w:rsidR="0058019E">
        <w:rPr>
          <w:rFonts w:ascii="Times New Roman" w:hAnsi="Times New Roman" w:cs="Times New Roman"/>
          <w:sz w:val="28"/>
          <w:szCs w:val="28"/>
        </w:rPr>
        <w:t>е</w:t>
      </w:r>
      <w:r w:rsidR="004E5F59">
        <w:rPr>
          <w:rFonts w:ascii="Times New Roman" w:hAnsi="Times New Roman" w:cs="Times New Roman"/>
          <w:sz w:val="28"/>
          <w:szCs w:val="28"/>
        </w:rPr>
        <w:t xml:space="preserve"> Администрации Петрозаводского городского округа </w:t>
      </w:r>
      <w:r w:rsidR="004E5F59" w:rsidRPr="006224D3">
        <w:rPr>
          <w:rFonts w:ascii="Times New Roman" w:hAnsi="Times New Roman" w:cs="Times New Roman"/>
          <w:sz w:val="28"/>
          <w:szCs w:val="28"/>
        </w:rPr>
        <w:t xml:space="preserve">по взысканию несвоевременно уплаченной арендной платы </w:t>
      </w:r>
      <w:r w:rsidR="004E5F59">
        <w:rPr>
          <w:rFonts w:ascii="Times New Roman" w:hAnsi="Times New Roman" w:cs="Times New Roman"/>
          <w:sz w:val="28"/>
          <w:szCs w:val="28"/>
        </w:rPr>
        <w:t>(</w:t>
      </w:r>
      <w:r w:rsidR="004E5F59" w:rsidRPr="006224D3">
        <w:rPr>
          <w:rFonts w:ascii="Times New Roman" w:hAnsi="Times New Roman" w:cs="Times New Roman"/>
          <w:sz w:val="28"/>
          <w:szCs w:val="28"/>
        </w:rPr>
        <w:t>пеней</w:t>
      </w:r>
      <w:r w:rsidR="004E5F59">
        <w:rPr>
          <w:rFonts w:ascii="Times New Roman" w:hAnsi="Times New Roman" w:cs="Times New Roman"/>
          <w:sz w:val="28"/>
          <w:szCs w:val="28"/>
        </w:rPr>
        <w:t>), отсутстви</w:t>
      </w:r>
      <w:r w:rsidR="0058019E">
        <w:rPr>
          <w:rFonts w:ascii="Times New Roman" w:hAnsi="Times New Roman" w:cs="Times New Roman"/>
          <w:sz w:val="28"/>
          <w:szCs w:val="28"/>
        </w:rPr>
        <w:t>и</w:t>
      </w:r>
      <w:r w:rsidR="004E5F59">
        <w:rPr>
          <w:rFonts w:ascii="Times New Roman" w:hAnsi="Times New Roman" w:cs="Times New Roman"/>
          <w:sz w:val="28"/>
          <w:szCs w:val="28"/>
        </w:rPr>
        <w:t xml:space="preserve"> мер, по досудебному урегулированию споров.</w:t>
      </w:r>
    </w:p>
    <w:p w:rsidR="004E5F59" w:rsidRDefault="00201678" w:rsidP="00D52EC6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</w:t>
      </w:r>
    </w:p>
    <w:p w:rsidR="00D52EC6" w:rsidRPr="00D52EC6" w:rsidRDefault="00D52EC6" w:rsidP="00D52EC6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Решением о бюджете на 2015 год утверждено финансирование 6 муниципальных программ в сумме 891 761,5 тыс. рублей и 11 ведомственных в объеме 176 604,5 тыс. рублей. </w:t>
      </w:r>
      <w:r w:rsidRPr="00D52EC6">
        <w:rPr>
          <w:rFonts w:ascii="Times New Roman" w:hAnsi="Times New Roman" w:cs="Times New Roman"/>
          <w:sz w:val="28"/>
          <w:szCs w:val="28"/>
        </w:rPr>
        <w:t>Уточненны</w:t>
      </w:r>
      <w:r w:rsidR="00272237">
        <w:rPr>
          <w:rFonts w:ascii="Times New Roman" w:hAnsi="Times New Roman" w:cs="Times New Roman"/>
          <w:sz w:val="28"/>
          <w:szCs w:val="28"/>
        </w:rPr>
        <w:t>й план</w:t>
      </w:r>
      <w:r w:rsidRPr="00D52EC6">
        <w:rPr>
          <w:rFonts w:ascii="Times New Roman" w:hAnsi="Times New Roman" w:cs="Times New Roman"/>
          <w:sz w:val="28"/>
          <w:szCs w:val="28"/>
        </w:rPr>
        <w:t xml:space="preserve"> по состоянию на 01.10.2015 года по му</w:t>
      </w:r>
      <w:r w:rsidR="00272237">
        <w:rPr>
          <w:rFonts w:ascii="Times New Roman" w:hAnsi="Times New Roman" w:cs="Times New Roman"/>
          <w:sz w:val="28"/>
          <w:szCs w:val="28"/>
        </w:rPr>
        <w:t>ниципальным программам составил -</w:t>
      </w:r>
      <w:r w:rsidRPr="00D52EC6">
        <w:rPr>
          <w:rFonts w:ascii="Times New Roman" w:hAnsi="Times New Roman" w:cs="Times New Roman"/>
          <w:sz w:val="28"/>
          <w:szCs w:val="28"/>
        </w:rPr>
        <w:t xml:space="preserve"> 885 891,3 тыс. рублей, по ведомственным программам общий объем не изменился. </w:t>
      </w:r>
    </w:p>
    <w:p w:rsidR="00D52EC6" w:rsidRPr="00D52EC6" w:rsidRDefault="00D52EC6" w:rsidP="00D52EC6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52EC6">
        <w:rPr>
          <w:rFonts w:ascii="Times New Roman" w:hAnsi="Times New Roman" w:cs="Times New Roman"/>
          <w:sz w:val="28"/>
          <w:szCs w:val="28"/>
        </w:rPr>
        <w:t>По состоянию на 01.10.2015 года исполнение по муниципальным и ведомственным программам составило 572 794,7 тыс. рублей или 53,</w:t>
      </w:r>
      <w:r w:rsidR="00171EB5">
        <w:rPr>
          <w:rFonts w:ascii="Times New Roman" w:hAnsi="Times New Roman" w:cs="Times New Roman"/>
          <w:sz w:val="28"/>
          <w:szCs w:val="28"/>
        </w:rPr>
        <w:t>9</w:t>
      </w:r>
      <w:r w:rsidRPr="00D52EC6">
        <w:rPr>
          <w:rFonts w:ascii="Times New Roman" w:hAnsi="Times New Roman" w:cs="Times New Roman"/>
          <w:sz w:val="28"/>
          <w:szCs w:val="28"/>
        </w:rPr>
        <w:t xml:space="preserve"> процента от уточненн</w:t>
      </w:r>
      <w:r w:rsidR="00272237">
        <w:rPr>
          <w:rFonts w:ascii="Times New Roman" w:hAnsi="Times New Roman" w:cs="Times New Roman"/>
          <w:sz w:val="28"/>
          <w:szCs w:val="28"/>
        </w:rPr>
        <w:t>ого</w:t>
      </w:r>
      <w:r w:rsidRPr="00D52EC6">
        <w:rPr>
          <w:rFonts w:ascii="Times New Roman" w:hAnsi="Times New Roman" w:cs="Times New Roman"/>
          <w:sz w:val="28"/>
          <w:szCs w:val="28"/>
        </w:rPr>
        <w:t xml:space="preserve"> </w:t>
      </w:r>
      <w:r w:rsidR="00272237">
        <w:rPr>
          <w:rFonts w:ascii="Times New Roman" w:hAnsi="Times New Roman" w:cs="Times New Roman"/>
          <w:sz w:val="28"/>
          <w:szCs w:val="28"/>
        </w:rPr>
        <w:t>плана</w:t>
      </w:r>
      <w:r w:rsidRPr="00D52E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2EC6" w:rsidRPr="00D52EC6" w:rsidRDefault="00D52EC6" w:rsidP="00D52EC6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2E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программ Петрозаводского городского округа за 9 месяцев 2015 года приведены в таблице (Приложение №5). 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lastRenderedPageBreak/>
        <w:t xml:space="preserve">Наибольший процент освоения бюджетных средств приходится на две муниципальные программы: «Развитие физической культуры и спорта на территории Петрозаводского городского округа на 2013-2017 годы» - 72,7 процента и «Развитие сферы культуры Петрозаводского городского округа» - 68,7 процента. Наименьший процент освоения средств </w:t>
      </w:r>
      <w:r w:rsidR="007864F9">
        <w:rPr>
          <w:rFonts w:ascii="Times New Roman" w:hAnsi="Times New Roman" w:cs="Times New Roman"/>
          <w:sz w:val="28"/>
          <w:szCs w:val="28"/>
        </w:rPr>
        <w:t>сложился по</w:t>
      </w:r>
      <w:r w:rsidRPr="00D52EC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864F9">
        <w:rPr>
          <w:rFonts w:ascii="Times New Roman" w:hAnsi="Times New Roman" w:cs="Times New Roman"/>
          <w:sz w:val="28"/>
          <w:szCs w:val="28"/>
        </w:rPr>
        <w:t>ой программе</w:t>
      </w:r>
      <w:r w:rsidRPr="00D52EC6">
        <w:rPr>
          <w:rFonts w:ascii="Times New Roman" w:hAnsi="Times New Roman" w:cs="Times New Roman"/>
          <w:sz w:val="28"/>
          <w:szCs w:val="28"/>
        </w:rPr>
        <w:t xml:space="preserve"> «Защита населения Петрозаводского городского округа и его территории от чрезвычайных ситуаций, обеспечение пожарной безопасности и безопасности людей» - 19,9 процента. 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 xml:space="preserve">Из шести муниципальных программ расходы не производились по программе «Энергосбережение и повышение энергетической эффективности Петрозаводского городского округа на 2010-2015 годы и на перспективу до 2020 года». 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>Полностью исполнена ведомственная программа «Обеспечение средствами индивидуальной защиты и медицинскими средствами индивидуальной защиты сотрудников муниципальных предприятий и учреждений Петрозаводского городского округа на 2014-2016 годы». Ее действие прекращено постановлением Администрации Петрозаводского городского округа от 16.07.2015 № 3458.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>Также на 100 процентов исполнена ведомственная программа</w:t>
      </w:r>
      <w:r w:rsidRPr="00D52EC6">
        <w:t xml:space="preserve"> </w:t>
      </w:r>
      <w:r w:rsidRPr="00D52EC6">
        <w:rPr>
          <w:rFonts w:ascii="Times New Roman" w:hAnsi="Times New Roman" w:cs="Times New Roman"/>
          <w:sz w:val="28"/>
          <w:szCs w:val="28"/>
        </w:rPr>
        <w:t>«Петрозаводск - город общественного партнерства: взаимодействие Администрации Петрозаводского городского округа с общественным сектором» на 2013-2015 годы.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 xml:space="preserve">Наименьший процент освоения бюджетных ассигнований </w:t>
      </w:r>
      <w:r w:rsidR="00272237">
        <w:rPr>
          <w:rFonts w:ascii="Times New Roman" w:hAnsi="Times New Roman" w:cs="Times New Roman"/>
          <w:sz w:val="28"/>
          <w:szCs w:val="28"/>
        </w:rPr>
        <w:t>сложился по</w:t>
      </w:r>
      <w:r w:rsidRPr="00D52EC6">
        <w:rPr>
          <w:rFonts w:ascii="Times New Roman" w:hAnsi="Times New Roman" w:cs="Times New Roman"/>
          <w:sz w:val="28"/>
          <w:szCs w:val="28"/>
        </w:rPr>
        <w:t xml:space="preserve"> ведомственн</w:t>
      </w:r>
      <w:r w:rsidR="00272237">
        <w:rPr>
          <w:rFonts w:ascii="Times New Roman" w:hAnsi="Times New Roman" w:cs="Times New Roman"/>
          <w:sz w:val="28"/>
          <w:szCs w:val="28"/>
        </w:rPr>
        <w:t>ой</w:t>
      </w:r>
      <w:r w:rsidRPr="00D52EC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72237">
        <w:rPr>
          <w:rFonts w:ascii="Times New Roman" w:hAnsi="Times New Roman" w:cs="Times New Roman"/>
          <w:sz w:val="28"/>
          <w:szCs w:val="28"/>
        </w:rPr>
        <w:t>е</w:t>
      </w:r>
      <w:r w:rsidRPr="00D52EC6">
        <w:rPr>
          <w:rFonts w:ascii="Times New Roman" w:hAnsi="Times New Roman" w:cs="Times New Roman"/>
          <w:sz w:val="28"/>
          <w:szCs w:val="28"/>
        </w:rPr>
        <w:t xml:space="preserve"> «Развитие и муниципальная поддержка субъектов малого и среднего предпринимательства на территории Петрозаводского городского округа на 2014–2016 годы» - 0,5 процента.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 xml:space="preserve">Из одиннадцати ведомственных программ расходы не производились по утвержденной в текущем году программе – «Оборудование детских игровых (спортивных) площадок на придомовых территориях многоквартирных домов Петрозаводского городского округа в 2015 году». </w:t>
      </w:r>
    </w:p>
    <w:p w:rsidR="00D52EC6" w:rsidRPr="00D52EC6" w:rsidRDefault="00D52EC6" w:rsidP="00D52EC6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>В целях обеспечения взаимодействия с Контрольно-счетной палатой Постановлением Администрации Петрозаводского городского округа от 14.09.2015 № 4520 внесены изменения в Порядок разработки, реализации и оценки эффективности муниципальных программ Петрозаводского городского округа, предусматривающие проведение Контрольно-счетной палатой финансово-экономической экспертизы проектов муниципальных программ (проектов изменений в муниципальные программы).</w:t>
      </w:r>
    </w:p>
    <w:p w:rsidR="00D52EC6" w:rsidRPr="00D52EC6" w:rsidRDefault="00D52EC6" w:rsidP="00D52EC6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>В Порядок разработки, утверждения, реализации и мониторинга реализации ведомственных целевых программ Администрации Петрозаводского городского округа, утвержденный Постановлением Администрации Петрозаводского городского округа от 04.08.2010 № 2535</w:t>
      </w:r>
      <w:r w:rsidR="00DC0820">
        <w:rPr>
          <w:rFonts w:ascii="Times New Roman" w:hAnsi="Times New Roman" w:cs="Times New Roman"/>
          <w:sz w:val="28"/>
          <w:szCs w:val="28"/>
        </w:rPr>
        <w:t>,</w:t>
      </w:r>
      <w:r w:rsidRPr="00D52EC6">
        <w:rPr>
          <w:rFonts w:ascii="Times New Roman" w:hAnsi="Times New Roman" w:cs="Times New Roman"/>
          <w:sz w:val="28"/>
          <w:szCs w:val="28"/>
        </w:rPr>
        <w:t xml:space="preserve"> соотв</w:t>
      </w:r>
      <w:r w:rsidR="00DC0820">
        <w:rPr>
          <w:rFonts w:ascii="Times New Roman" w:hAnsi="Times New Roman" w:cs="Times New Roman"/>
          <w:sz w:val="28"/>
          <w:szCs w:val="28"/>
        </w:rPr>
        <w:t>етствующих изменений не внесено</w:t>
      </w:r>
      <w:r w:rsidRPr="00D52EC6">
        <w:rPr>
          <w:rFonts w:ascii="Times New Roman" w:hAnsi="Times New Roman" w:cs="Times New Roman"/>
          <w:sz w:val="28"/>
          <w:szCs w:val="28"/>
        </w:rPr>
        <w:t>.</w:t>
      </w:r>
    </w:p>
    <w:p w:rsidR="00D52EC6" w:rsidRPr="00D52EC6" w:rsidRDefault="00D52EC6" w:rsidP="00D52EC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Петрозаводского городского округа </w:t>
      </w:r>
      <w:r w:rsidR="00CA59AF">
        <w:rPr>
          <w:rFonts w:ascii="Times New Roman" w:hAnsi="Times New Roman" w:cs="Times New Roman"/>
          <w:sz w:val="28"/>
          <w:szCs w:val="28"/>
        </w:rPr>
        <w:t>в</w:t>
      </w:r>
      <w:r w:rsidR="00CA59AF" w:rsidRPr="00D52EC6">
        <w:rPr>
          <w:rFonts w:ascii="Times New Roman" w:hAnsi="Times New Roman" w:cs="Times New Roman"/>
          <w:sz w:val="28"/>
          <w:szCs w:val="28"/>
        </w:rPr>
        <w:t xml:space="preserve"> Контрольно-счетную палату </w:t>
      </w:r>
      <w:r w:rsidRPr="00D52EC6">
        <w:rPr>
          <w:rFonts w:ascii="Times New Roman" w:hAnsi="Times New Roman" w:cs="Times New Roman"/>
          <w:sz w:val="28"/>
          <w:szCs w:val="28"/>
        </w:rPr>
        <w:t>на экспертизу представлены проекты постановлений о внесении изменений в ведомственную программу «Развитие образования Петрозаводского городского округа на 2014-2016 годы» и муниципальную программу «Развитие транспортной системы Петрозаводского городского округа».</w:t>
      </w:r>
    </w:p>
    <w:p w:rsidR="007B68A9" w:rsidRDefault="00D52EC6" w:rsidP="007B68A9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2EC6">
        <w:rPr>
          <w:rFonts w:ascii="Times New Roman" w:hAnsi="Times New Roman" w:cs="Times New Roman"/>
          <w:sz w:val="28"/>
          <w:szCs w:val="28"/>
        </w:rPr>
        <w:t xml:space="preserve">Изменения в ведомственные программы «Обновление лифтового хозяйства в жилищном фонде Петрозаводского городского округа» и «Оборудование детских игровых (спортивных) площадок на придомовых территориях многоквартирных домов Петрозаводского городского округа в 2015 году» внесены без </w:t>
      </w:r>
      <w:r w:rsidR="00484E17">
        <w:rPr>
          <w:rFonts w:ascii="Times New Roman" w:hAnsi="Times New Roman" w:cs="Times New Roman"/>
          <w:sz w:val="28"/>
          <w:szCs w:val="28"/>
        </w:rPr>
        <w:t>предоставления проектов на</w:t>
      </w:r>
      <w:r w:rsidRPr="00D52EC6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484E17">
        <w:rPr>
          <w:rFonts w:ascii="Times New Roman" w:hAnsi="Times New Roman" w:cs="Times New Roman"/>
          <w:sz w:val="28"/>
          <w:szCs w:val="28"/>
        </w:rPr>
        <w:t>у в Контрольно-счетную палату</w:t>
      </w:r>
      <w:r w:rsidRPr="00D52EC6">
        <w:rPr>
          <w:rFonts w:ascii="Times New Roman" w:hAnsi="Times New Roman" w:cs="Times New Roman"/>
          <w:sz w:val="28"/>
          <w:szCs w:val="28"/>
        </w:rPr>
        <w:t>.</w:t>
      </w:r>
    </w:p>
    <w:p w:rsidR="00484E17" w:rsidRPr="00D52EC6" w:rsidRDefault="00906591" w:rsidP="00484E17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9 месяцев текущего года</w:t>
      </w:r>
      <w:r w:rsidR="00484E17" w:rsidRPr="00D52EC6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484E17">
        <w:rPr>
          <w:rFonts w:ascii="Times New Roman" w:hAnsi="Times New Roman" w:cs="Times New Roman"/>
          <w:sz w:val="28"/>
          <w:szCs w:val="28"/>
        </w:rPr>
        <w:t xml:space="preserve"> в программы Петрозаводского городского округа</w:t>
      </w:r>
      <w:r w:rsidR="00484E17" w:rsidRPr="00D52EC6">
        <w:rPr>
          <w:rFonts w:ascii="Times New Roman" w:hAnsi="Times New Roman" w:cs="Times New Roman"/>
          <w:sz w:val="28"/>
          <w:szCs w:val="28"/>
        </w:rPr>
        <w:t xml:space="preserve"> вносились </w:t>
      </w:r>
      <w:r>
        <w:rPr>
          <w:rFonts w:ascii="Times New Roman" w:hAnsi="Times New Roman" w:cs="Times New Roman"/>
          <w:sz w:val="28"/>
          <w:szCs w:val="28"/>
        </w:rPr>
        <w:t>22 раза (10</w:t>
      </w:r>
      <w:r w:rsidR="00484E17">
        <w:rPr>
          <w:rFonts w:ascii="Times New Roman" w:hAnsi="Times New Roman" w:cs="Times New Roman"/>
          <w:sz w:val="28"/>
          <w:szCs w:val="28"/>
        </w:rPr>
        <w:t xml:space="preserve"> раз в</w:t>
      </w:r>
      <w:r w:rsidR="00484E17" w:rsidRPr="00D52EC6">
        <w:rPr>
          <w:rFonts w:ascii="Times New Roman" w:hAnsi="Times New Roman" w:cs="Times New Roman"/>
          <w:sz w:val="28"/>
          <w:szCs w:val="28"/>
        </w:rPr>
        <w:t xml:space="preserve"> пять муниципальных </w:t>
      </w:r>
      <w:r w:rsidR="00484E17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484E17" w:rsidRPr="00D52EC6">
        <w:rPr>
          <w:rFonts w:ascii="Times New Roman" w:hAnsi="Times New Roman" w:cs="Times New Roman"/>
          <w:sz w:val="28"/>
          <w:szCs w:val="28"/>
        </w:rPr>
        <w:t>и</w:t>
      </w:r>
      <w:r w:rsidR="00484E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84E17">
        <w:rPr>
          <w:rFonts w:ascii="Times New Roman" w:hAnsi="Times New Roman" w:cs="Times New Roman"/>
          <w:sz w:val="28"/>
          <w:szCs w:val="28"/>
        </w:rPr>
        <w:t xml:space="preserve"> раз в</w:t>
      </w:r>
      <w:r w:rsidR="00484E17" w:rsidRPr="00D52EC6">
        <w:rPr>
          <w:rFonts w:ascii="Times New Roman" w:hAnsi="Times New Roman" w:cs="Times New Roman"/>
          <w:sz w:val="28"/>
          <w:szCs w:val="28"/>
        </w:rPr>
        <w:t xml:space="preserve"> восемь ведомственных программ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484E17" w:rsidRPr="00D52EC6">
        <w:rPr>
          <w:rFonts w:ascii="Times New Roman" w:hAnsi="Times New Roman" w:cs="Times New Roman"/>
          <w:sz w:val="28"/>
          <w:szCs w:val="28"/>
        </w:rPr>
        <w:t>.</w:t>
      </w:r>
    </w:p>
    <w:p w:rsidR="007B68A9" w:rsidRPr="007B68A9" w:rsidRDefault="00484E17" w:rsidP="00DC0820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регулярное</w:t>
      </w:r>
      <w:r w:rsidRPr="00F86617">
        <w:rPr>
          <w:rFonts w:ascii="Times New Roman" w:hAnsi="Times New Roman" w:cs="Times New Roman"/>
          <w:sz w:val="28"/>
          <w:szCs w:val="28"/>
        </w:rPr>
        <w:t xml:space="preserve"> внесени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6617">
        <w:rPr>
          <w:rFonts w:ascii="Times New Roman" w:hAnsi="Times New Roman" w:cs="Times New Roman"/>
          <w:sz w:val="28"/>
          <w:szCs w:val="28"/>
        </w:rPr>
        <w:t xml:space="preserve"> изменений в программы</w:t>
      </w:r>
      <w:r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связан</w:t>
      </w:r>
      <w:r w:rsidR="003820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 изменением объемов бюджетных ассигнований или</w:t>
      </w:r>
      <w:r w:rsidRPr="00F86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F86617">
        <w:rPr>
          <w:rFonts w:ascii="Times New Roman" w:hAnsi="Times New Roman" w:cs="Times New Roman"/>
          <w:sz w:val="28"/>
          <w:szCs w:val="28"/>
        </w:rPr>
        <w:t>пере</w:t>
      </w:r>
      <w:r>
        <w:rPr>
          <w:rFonts w:ascii="Times New Roman" w:hAnsi="Times New Roman" w:cs="Times New Roman"/>
          <w:sz w:val="28"/>
          <w:szCs w:val="28"/>
        </w:rPr>
        <w:t>распределением</w:t>
      </w:r>
      <w:r w:rsidRPr="00F86617">
        <w:rPr>
          <w:rFonts w:ascii="Times New Roman" w:hAnsi="Times New Roman" w:cs="Times New Roman"/>
          <w:sz w:val="28"/>
          <w:szCs w:val="28"/>
        </w:rPr>
        <w:t xml:space="preserve"> </w:t>
      </w:r>
      <w:r w:rsidR="00DC0820">
        <w:rPr>
          <w:rFonts w:ascii="Times New Roman" w:hAnsi="Times New Roman" w:cs="Times New Roman"/>
          <w:sz w:val="28"/>
          <w:szCs w:val="28"/>
        </w:rPr>
        <w:t>с одного мероприятия на другое. Вместе с тем</w:t>
      </w:r>
      <w:r>
        <w:rPr>
          <w:rFonts w:ascii="Times New Roman" w:hAnsi="Times New Roman" w:cs="Times New Roman"/>
          <w:sz w:val="28"/>
          <w:szCs w:val="28"/>
        </w:rPr>
        <w:t xml:space="preserve">, до настоящего времени </w:t>
      </w:r>
      <w:r w:rsidR="007B68A9">
        <w:rPr>
          <w:rFonts w:ascii="Times New Roman" w:hAnsi="Times New Roman" w:cs="Times New Roman"/>
          <w:sz w:val="28"/>
          <w:szCs w:val="28"/>
        </w:rPr>
        <w:t>не определен п</w:t>
      </w:r>
      <w:r w:rsidR="007B68A9" w:rsidRPr="007B68A9">
        <w:rPr>
          <w:rFonts w:ascii="Times New Roman" w:hAnsi="Times New Roman" w:cs="Times New Roman"/>
          <w:sz w:val="28"/>
          <w:szCs w:val="28"/>
        </w:rPr>
        <w:t>орядок промежуточной оценки эффективности, оценки ожидаемых (плановых) и фактически достигнутых результатов реализации программ, а также анализ причин отклонений, ожидаемых (плановых) и фактически достигнутых результатов реализации программ, которые должны проводиться в течение финансового года ответственным исполнителем.</w:t>
      </w:r>
    </w:p>
    <w:p w:rsidR="006656BB" w:rsidRPr="00D52EC6" w:rsidRDefault="006656BB" w:rsidP="00D52EC6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2EC6" w:rsidRPr="00D52EC6" w:rsidRDefault="008F6108" w:rsidP="00D52EC6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проверки исполнения отдельных мер по реализации Решений Петрозаводского городского Совета от 17.12.2014 г. № 27/30-470, утвержденных постановлением Администрации Петрозаводского</w:t>
      </w:r>
      <w:r w:rsidR="00171EB5">
        <w:rPr>
          <w:rFonts w:ascii="Times New Roman" w:hAnsi="Times New Roman" w:cs="Times New Roman"/>
          <w:sz w:val="28"/>
          <w:szCs w:val="28"/>
        </w:rPr>
        <w:t xml:space="preserve"> городского округа от 31.12.201</w:t>
      </w:r>
      <w:r>
        <w:rPr>
          <w:rFonts w:ascii="Times New Roman" w:hAnsi="Times New Roman" w:cs="Times New Roman"/>
          <w:sz w:val="28"/>
          <w:szCs w:val="28"/>
        </w:rPr>
        <w:t>4 № 7068</w:t>
      </w:r>
      <w:r w:rsidR="00D12E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D52EC6" w:rsidRPr="00D52EC6">
        <w:rPr>
          <w:rFonts w:ascii="Times New Roman" w:hAnsi="Times New Roman" w:cs="Times New Roman"/>
          <w:sz w:val="28"/>
          <w:szCs w:val="28"/>
        </w:rPr>
        <w:t>онтрольно-счетной палатой проанализированы сведения по состоянию на 01.10.2015 года об использовании бюджетных ассигнований на финансирование ведомственных и муниципальных программ Петрозаводского городского округа в разрезе мероприятий следующих структурных подразделений: комитет жилищно-коммунального хозяйства, комитет социального развития, комитет экономики и управления муниципальным имуществом, аппарат Администрации Петрозаводского городского округа (далее</w:t>
      </w:r>
      <w:r w:rsidR="0042067C">
        <w:rPr>
          <w:rFonts w:ascii="Times New Roman" w:hAnsi="Times New Roman" w:cs="Times New Roman"/>
          <w:sz w:val="28"/>
          <w:szCs w:val="28"/>
        </w:rPr>
        <w:t xml:space="preserve"> </w:t>
      </w:r>
      <w:r w:rsidR="00D52EC6" w:rsidRPr="00D52EC6">
        <w:rPr>
          <w:rFonts w:ascii="Times New Roman" w:hAnsi="Times New Roman" w:cs="Times New Roman"/>
          <w:sz w:val="28"/>
          <w:szCs w:val="28"/>
        </w:rPr>
        <w:t>-</w:t>
      </w:r>
      <w:r w:rsidR="0042067C">
        <w:rPr>
          <w:rFonts w:ascii="Times New Roman" w:hAnsi="Times New Roman" w:cs="Times New Roman"/>
          <w:sz w:val="28"/>
          <w:szCs w:val="28"/>
        </w:rPr>
        <w:t xml:space="preserve"> </w:t>
      </w:r>
      <w:r w:rsidR="00D52EC6" w:rsidRPr="00D52EC6">
        <w:rPr>
          <w:rFonts w:ascii="Times New Roman" w:hAnsi="Times New Roman" w:cs="Times New Roman"/>
          <w:sz w:val="28"/>
          <w:szCs w:val="28"/>
        </w:rPr>
        <w:t>сведения о программах).</w:t>
      </w:r>
    </w:p>
    <w:p w:rsidR="00CA59AF" w:rsidRDefault="008F6108" w:rsidP="00D52EC6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программах представлены всеми структурными подразделениями в одинаковой форме, в разрезе мероприятий </w:t>
      </w:r>
      <w:r w:rsidR="004A3F18">
        <w:rPr>
          <w:rFonts w:ascii="Times New Roman" w:hAnsi="Times New Roman" w:cs="Times New Roman"/>
          <w:sz w:val="28"/>
          <w:szCs w:val="28"/>
        </w:rPr>
        <w:t xml:space="preserve">муниципальных и ведомственных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8B4F9F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297" w:rsidRDefault="00A11F98" w:rsidP="006656BB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656BB">
        <w:rPr>
          <w:rFonts w:ascii="Times New Roman" w:hAnsi="Times New Roman" w:cs="Times New Roman"/>
          <w:sz w:val="28"/>
          <w:szCs w:val="28"/>
        </w:rPr>
        <w:t xml:space="preserve"> представленных сведениях о программах по состоянию на 01.10.2015</w:t>
      </w:r>
      <w:r w:rsidR="008F6108">
        <w:rPr>
          <w:rFonts w:ascii="Times New Roman" w:hAnsi="Times New Roman" w:cs="Times New Roman"/>
          <w:sz w:val="28"/>
          <w:szCs w:val="28"/>
        </w:rPr>
        <w:t xml:space="preserve"> </w:t>
      </w:r>
      <w:r w:rsidR="006656BB">
        <w:rPr>
          <w:rFonts w:ascii="Times New Roman" w:hAnsi="Times New Roman" w:cs="Times New Roman"/>
          <w:sz w:val="28"/>
          <w:szCs w:val="28"/>
        </w:rPr>
        <w:t>име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56BB">
        <w:rPr>
          <w:rFonts w:ascii="Times New Roman" w:hAnsi="Times New Roman" w:cs="Times New Roman"/>
          <w:sz w:val="28"/>
          <w:szCs w:val="28"/>
        </w:rPr>
        <w:t>т место неточн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656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информация в части </w:t>
      </w:r>
      <w:r w:rsidR="008F6108">
        <w:rPr>
          <w:rFonts w:ascii="Times New Roman" w:hAnsi="Times New Roman" w:cs="Times New Roman"/>
          <w:sz w:val="28"/>
          <w:szCs w:val="28"/>
        </w:rPr>
        <w:t>н</w:t>
      </w:r>
      <w:r w:rsidR="00D52EC6" w:rsidRPr="00D52EC6">
        <w:rPr>
          <w:rFonts w:ascii="Times New Roman" w:hAnsi="Times New Roman" w:cs="Times New Roman"/>
          <w:sz w:val="28"/>
          <w:szCs w:val="28"/>
        </w:rPr>
        <w:t>аименовани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A13128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например, по муниципальной программе «Развитие транспортной системы Петрозаводского городского округа»</w:t>
      </w:r>
      <w:r w:rsidR="00A13128">
        <w:rPr>
          <w:rFonts w:ascii="Times New Roman" w:hAnsi="Times New Roman" w:cs="Times New Roman"/>
          <w:sz w:val="28"/>
          <w:szCs w:val="28"/>
        </w:rPr>
        <w:t xml:space="preserve"> вместо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A13128">
        <w:rPr>
          <w:rFonts w:ascii="Times New Roman" w:hAnsi="Times New Roman" w:cs="Times New Roman"/>
          <w:sz w:val="28"/>
          <w:szCs w:val="28"/>
        </w:rPr>
        <w:t>й основных</w:t>
      </w:r>
      <w:r w:rsidR="00D12E2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D52EC6" w:rsidRPr="00D52EC6">
        <w:rPr>
          <w:rFonts w:ascii="Times New Roman" w:hAnsi="Times New Roman" w:cs="Times New Roman"/>
          <w:sz w:val="28"/>
          <w:szCs w:val="28"/>
        </w:rPr>
        <w:t>указан</w:t>
      </w:r>
      <w:r w:rsidR="00A13128">
        <w:rPr>
          <w:rFonts w:ascii="Times New Roman" w:hAnsi="Times New Roman" w:cs="Times New Roman"/>
          <w:sz w:val="28"/>
          <w:szCs w:val="28"/>
        </w:rPr>
        <w:t>ы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названи</w:t>
      </w:r>
      <w:r w:rsidR="00A13128">
        <w:rPr>
          <w:rFonts w:ascii="Times New Roman" w:hAnsi="Times New Roman" w:cs="Times New Roman"/>
          <w:sz w:val="28"/>
          <w:szCs w:val="28"/>
        </w:rPr>
        <w:t xml:space="preserve">я </w:t>
      </w:r>
      <w:r w:rsidR="00A13128">
        <w:rPr>
          <w:rFonts w:ascii="Times New Roman" w:hAnsi="Times New Roman" w:cs="Times New Roman"/>
          <w:sz w:val="28"/>
          <w:szCs w:val="28"/>
        </w:rPr>
        <w:lastRenderedPageBreak/>
        <w:t>подпрограмм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и</w:t>
      </w:r>
      <w:r w:rsidR="00E80297">
        <w:rPr>
          <w:rFonts w:ascii="Times New Roman" w:hAnsi="Times New Roman" w:cs="Times New Roman"/>
          <w:sz w:val="28"/>
          <w:szCs w:val="28"/>
        </w:rPr>
        <w:t xml:space="preserve"> </w:t>
      </w:r>
      <w:r w:rsidR="00D52EC6" w:rsidRPr="00D52EC6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4F9F">
        <w:rPr>
          <w:rFonts w:ascii="Times New Roman" w:hAnsi="Times New Roman" w:cs="Times New Roman"/>
          <w:sz w:val="28"/>
          <w:szCs w:val="28"/>
        </w:rPr>
        <w:t>;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</w:t>
      </w:r>
      <w:r w:rsidR="00E80297">
        <w:rPr>
          <w:rFonts w:ascii="Times New Roman" w:hAnsi="Times New Roman" w:cs="Times New Roman"/>
          <w:sz w:val="28"/>
          <w:szCs w:val="28"/>
        </w:rPr>
        <w:t xml:space="preserve">в сведениях о </w:t>
      </w:r>
      <w:r w:rsidR="00D52EC6" w:rsidRPr="00D52EC6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E80297">
        <w:rPr>
          <w:rFonts w:ascii="Times New Roman" w:hAnsi="Times New Roman" w:cs="Times New Roman"/>
          <w:sz w:val="28"/>
          <w:szCs w:val="28"/>
        </w:rPr>
        <w:t xml:space="preserve">е 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«Защита населения Петрозаводского городского округа и его территории от чрезвычайных ситуаций, обеспечение пожарной безопасности и безопасности людей» на 2015-2020 годы </w:t>
      </w:r>
      <w:r w:rsidR="00E80297" w:rsidRPr="00D52EC6">
        <w:rPr>
          <w:rFonts w:ascii="Times New Roman" w:hAnsi="Times New Roman" w:cs="Times New Roman"/>
          <w:sz w:val="28"/>
          <w:szCs w:val="28"/>
        </w:rPr>
        <w:t xml:space="preserve">отражено </w:t>
      </w:r>
      <w:r w:rsidR="00E80297">
        <w:rPr>
          <w:rFonts w:ascii="Times New Roman" w:hAnsi="Times New Roman" w:cs="Times New Roman"/>
          <w:sz w:val="28"/>
          <w:szCs w:val="28"/>
        </w:rPr>
        <w:t xml:space="preserve">мероприятие «поставка мотопомп», вместо </w:t>
      </w:r>
      <w:r w:rsidR="00D52EC6" w:rsidRPr="00D52EC6">
        <w:rPr>
          <w:rFonts w:ascii="Times New Roman" w:hAnsi="Times New Roman" w:cs="Times New Roman"/>
          <w:sz w:val="28"/>
          <w:szCs w:val="28"/>
        </w:rPr>
        <w:t>мероприяти</w:t>
      </w:r>
      <w:r w:rsidR="00E80297">
        <w:rPr>
          <w:rFonts w:ascii="Times New Roman" w:hAnsi="Times New Roman" w:cs="Times New Roman"/>
          <w:sz w:val="28"/>
          <w:szCs w:val="28"/>
        </w:rPr>
        <w:t xml:space="preserve">я </w:t>
      </w:r>
      <w:r w:rsidR="00D52EC6" w:rsidRPr="00D52EC6">
        <w:rPr>
          <w:rFonts w:ascii="Times New Roman" w:hAnsi="Times New Roman" w:cs="Times New Roman"/>
          <w:sz w:val="28"/>
          <w:szCs w:val="28"/>
        </w:rPr>
        <w:t>1.24. «создание условий для организации добровольной пожарной охраны»</w:t>
      </w:r>
      <w:r w:rsidR="00E80297">
        <w:rPr>
          <w:rFonts w:ascii="Times New Roman" w:hAnsi="Times New Roman" w:cs="Times New Roman"/>
          <w:sz w:val="28"/>
          <w:szCs w:val="28"/>
        </w:rPr>
        <w:t xml:space="preserve"> согласно паспорту программы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F9F" w:rsidRDefault="006656BB" w:rsidP="008B4F9F">
      <w:pPr>
        <w:autoSpaceDE w:val="0"/>
        <w:autoSpaceDN w:val="0"/>
        <w:adjustRightInd w:val="0"/>
        <w:spacing w:after="0" w:line="276" w:lineRule="auto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B4F9F">
        <w:rPr>
          <w:rFonts w:ascii="Times New Roman" w:hAnsi="Times New Roman" w:cs="Times New Roman"/>
          <w:sz w:val="28"/>
          <w:szCs w:val="28"/>
        </w:rPr>
        <w:t xml:space="preserve"> сведениях о программах комитета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</w:t>
      </w:r>
      <w:r w:rsidR="008B4F9F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D52EC6" w:rsidRPr="00D52EC6">
        <w:rPr>
          <w:rFonts w:ascii="Times New Roman" w:hAnsi="Times New Roman" w:cs="Times New Roman"/>
          <w:sz w:val="28"/>
          <w:szCs w:val="28"/>
        </w:rPr>
        <w:t>, явля</w:t>
      </w:r>
      <w:r w:rsidR="008B4F9F">
        <w:rPr>
          <w:rFonts w:ascii="Times New Roman" w:hAnsi="Times New Roman" w:cs="Times New Roman"/>
          <w:sz w:val="28"/>
          <w:szCs w:val="28"/>
        </w:rPr>
        <w:t>ющегося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исполнителем программ</w:t>
      </w:r>
      <w:r w:rsidR="004A3F18">
        <w:rPr>
          <w:rFonts w:ascii="Times New Roman" w:hAnsi="Times New Roman" w:cs="Times New Roman"/>
          <w:sz w:val="28"/>
          <w:szCs w:val="28"/>
        </w:rPr>
        <w:t xml:space="preserve"> (мероприятий)</w:t>
      </w:r>
      <w:r w:rsidR="00D52EC6" w:rsidRPr="00D52EC6">
        <w:rPr>
          <w:rFonts w:ascii="Times New Roman" w:hAnsi="Times New Roman" w:cs="Times New Roman"/>
          <w:sz w:val="28"/>
          <w:szCs w:val="28"/>
        </w:rPr>
        <w:t>, отсутству</w:t>
      </w:r>
      <w:r w:rsidR="00A11F98">
        <w:rPr>
          <w:rFonts w:ascii="Times New Roman" w:hAnsi="Times New Roman" w:cs="Times New Roman"/>
          <w:sz w:val="28"/>
          <w:szCs w:val="28"/>
        </w:rPr>
        <w:t>е</w:t>
      </w:r>
      <w:r w:rsidR="00D52EC6" w:rsidRPr="00D52EC6">
        <w:rPr>
          <w:rFonts w:ascii="Times New Roman" w:hAnsi="Times New Roman" w:cs="Times New Roman"/>
          <w:sz w:val="28"/>
          <w:szCs w:val="28"/>
        </w:rPr>
        <w:t>т мероприяти</w:t>
      </w:r>
      <w:r w:rsidR="00A11F98">
        <w:rPr>
          <w:rFonts w:ascii="Times New Roman" w:hAnsi="Times New Roman" w:cs="Times New Roman"/>
          <w:sz w:val="28"/>
          <w:szCs w:val="28"/>
        </w:rPr>
        <w:t>е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ведомственной программы «Забота» </w:t>
      </w:r>
      <w:r w:rsidR="008B4F9F">
        <w:rPr>
          <w:rFonts w:ascii="Times New Roman" w:hAnsi="Times New Roman" w:cs="Times New Roman"/>
          <w:sz w:val="28"/>
          <w:szCs w:val="28"/>
        </w:rPr>
        <w:t>-</w:t>
      </w:r>
      <w:r w:rsidR="00D52EC6" w:rsidRPr="00D52EC6">
        <w:rPr>
          <w:rFonts w:ascii="Times New Roman" w:hAnsi="Times New Roman" w:cs="Times New Roman"/>
          <w:sz w:val="28"/>
          <w:szCs w:val="28"/>
        </w:rPr>
        <w:t xml:space="preserve"> «Оказание услуг по транспортному обслуживанию населения Петрозаводского городского округа электротранспортом по месячным проездным билетам для студентов и школьников» на сумму 14 633,3 тыс. рублей. </w:t>
      </w:r>
    </w:p>
    <w:p w:rsidR="0078556E" w:rsidRPr="003D0ABE" w:rsidRDefault="0078556E" w:rsidP="003D0ABE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D0ABE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>
        <w:rPr>
          <w:rFonts w:ascii="Times New Roman" w:hAnsi="Times New Roman" w:cs="Times New Roman"/>
          <w:sz w:val="28"/>
          <w:szCs w:val="28"/>
        </w:rPr>
        <w:t>сведениях о программах отслеживает</w:t>
      </w:r>
      <w:r w:rsidR="00D12E2E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исполнение уточненного план</w:t>
      </w:r>
      <w:r w:rsidR="00EA72D2">
        <w:rPr>
          <w:rFonts w:ascii="Times New Roman" w:hAnsi="Times New Roman" w:cs="Times New Roman"/>
          <w:sz w:val="28"/>
          <w:szCs w:val="28"/>
        </w:rPr>
        <w:t xml:space="preserve">а </w:t>
      </w:r>
      <w:r w:rsidR="003D0ABE">
        <w:rPr>
          <w:rFonts w:ascii="Times New Roman" w:hAnsi="Times New Roman" w:cs="Times New Roman"/>
          <w:sz w:val="28"/>
          <w:szCs w:val="28"/>
        </w:rPr>
        <w:t>по мероприятиям программ. Однако,</w:t>
      </w:r>
      <w:r>
        <w:rPr>
          <w:rFonts w:ascii="Times New Roman" w:hAnsi="Times New Roman" w:cs="Times New Roman"/>
          <w:sz w:val="28"/>
          <w:szCs w:val="28"/>
        </w:rPr>
        <w:t xml:space="preserve"> объемы бюджетных ассигнований</w:t>
      </w:r>
      <w:r w:rsidR="00EA72D2">
        <w:rPr>
          <w:rFonts w:ascii="Times New Roman" w:hAnsi="Times New Roman" w:cs="Times New Roman"/>
          <w:sz w:val="28"/>
          <w:szCs w:val="28"/>
        </w:rPr>
        <w:t>,</w:t>
      </w:r>
      <w:r w:rsidRPr="008B4F9F">
        <w:rPr>
          <w:rFonts w:ascii="Times New Roman" w:hAnsi="Times New Roman" w:cs="Times New Roman"/>
          <w:sz w:val="28"/>
          <w:szCs w:val="28"/>
        </w:rPr>
        <w:t xml:space="preserve"> </w:t>
      </w:r>
      <w:r w:rsidR="00EA72D2">
        <w:rPr>
          <w:rFonts w:ascii="Times New Roman" w:hAnsi="Times New Roman" w:cs="Times New Roman"/>
          <w:sz w:val="28"/>
          <w:szCs w:val="28"/>
        </w:rPr>
        <w:t>утвержденны</w:t>
      </w:r>
      <w:r w:rsidR="003D0ABE">
        <w:rPr>
          <w:rFonts w:ascii="Times New Roman" w:hAnsi="Times New Roman" w:cs="Times New Roman"/>
          <w:sz w:val="28"/>
          <w:szCs w:val="28"/>
        </w:rPr>
        <w:t>е</w:t>
      </w:r>
      <w:r w:rsidR="00EA72D2">
        <w:rPr>
          <w:rFonts w:ascii="Times New Roman" w:hAnsi="Times New Roman" w:cs="Times New Roman"/>
          <w:sz w:val="28"/>
          <w:szCs w:val="28"/>
        </w:rPr>
        <w:t xml:space="preserve"> </w:t>
      </w:r>
      <w:r w:rsidR="003D0ABE">
        <w:rPr>
          <w:rFonts w:ascii="Times New Roman" w:hAnsi="Times New Roman" w:cs="Times New Roman"/>
          <w:sz w:val="28"/>
          <w:szCs w:val="28"/>
        </w:rPr>
        <w:t xml:space="preserve">в </w:t>
      </w:r>
      <w:r w:rsidR="00EA72D2">
        <w:rPr>
          <w:rFonts w:ascii="Times New Roman" w:hAnsi="Times New Roman" w:cs="Times New Roman"/>
          <w:sz w:val="28"/>
          <w:szCs w:val="28"/>
        </w:rPr>
        <w:t>паспорта</w:t>
      </w:r>
      <w:r w:rsidR="003D0ABE">
        <w:rPr>
          <w:rFonts w:ascii="Times New Roman" w:hAnsi="Times New Roman" w:cs="Times New Roman"/>
          <w:sz w:val="28"/>
          <w:szCs w:val="28"/>
        </w:rPr>
        <w:t xml:space="preserve">х некоторых </w:t>
      </w:r>
      <w:r w:rsidR="00EA72D2">
        <w:rPr>
          <w:rFonts w:ascii="Times New Roman" w:hAnsi="Times New Roman" w:cs="Times New Roman"/>
          <w:sz w:val="28"/>
          <w:szCs w:val="28"/>
        </w:rPr>
        <w:t>программ</w:t>
      </w:r>
      <w:r w:rsidR="003D0ABE">
        <w:rPr>
          <w:rFonts w:ascii="Times New Roman" w:hAnsi="Times New Roman" w:cs="Times New Roman"/>
          <w:sz w:val="28"/>
          <w:szCs w:val="28"/>
        </w:rPr>
        <w:t>, могут</w:t>
      </w:r>
      <w:r w:rsidR="00EA72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соответств</w:t>
      </w:r>
      <w:r w:rsidR="003D0ABE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72D2">
        <w:rPr>
          <w:rFonts w:ascii="Times New Roman" w:hAnsi="Times New Roman" w:cs="Times New Roman"/>
          <w:sz w:val="28"/>
          <w:szCs w:val="28"/>
        </w:rPr>
        <w:t>суммам уточненного плана</w:t>
      </w:r>
      <w:r w:rsidR="003D0AB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52EC6">
        <w:rPr>
          <w:rFonts w:ascii="Times New Roman" w:hAnsi="Times New Roman" w:cs="Times New Roman"/>
          <w:sz w:val="28"/>
          <w:szCs w:val="28"/>
        </w:rPr>
        <w:t>апример: в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52EC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D52EC6">
        <w:rPr>
          <w:rFonts w:ascii="Times New Roman" w:hAnsi="Times New Roman" w:cs="Times New Roman"/>
          <w:sz w:val="28"/>
          <w:szCs w:val="28"/>
        </w:rPr>
        <w:t>«Развитие транспортной системы Петрозаводского городского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EC6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мероприятиям 1.1.1.3,</w:t>
      </w:r>
      <w:r w:rsidRPr="00D52EC6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на территории Петрозаводского городского округа на 2013-2017 годы» объемы бюджетных ассигнований по </w:t>
      </w:r>
      <w:r>
        <w:rPr>
          <w:rFonts w:ascii="Times New Roman" w:hAnsi="Times New Roman" w:cs="Times New Roman"/>
          <w:sz w:val="28"/>
          <w:szCs w:val="28"/>
        </w:rPr>
        <w:t xml:space="preserve">мероприятиям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1.3.,</w:t>
      </w:r>
      <w:proofErr w:type="gramEnd"/>
      <w:r w:rsidRPr="00030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3.4., 3.5., 3</w:t>
      </w:r>
      <w:r w:rsidRPr="00D52E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</w:p>
    <w:p w:rsidR="0078556E" w:rsidRDefault="0078556E" w:rsidP="00E10BF8">
      <w:pPr>
        <w:spacing w:after="4" w:line="276" w:lineRule="auto"/>
        <w:ind w:left="-426" w:right="1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7520C" w:rsidRPr="000203E2" w:rsidRDefault="0067520C" w:rsidP="00E10BF8">
      <w:pPr>
        <w:spacing w:after="4" w:line="276" w:lineRule="auto"/>
        <w:ind w:left="-426" w:right="1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анализа информации о ходе исполнения бюджета Петрозаводского городского округа за </w:t>
      </w:r>
      <w:r w:rsidR="007B68A9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2015 года Контрольно-счетная палата Петрозаводского городского округа </w:t>
      </w:r>
      <w:r w:rsidR="004A3F18">
        <w:rPr>
          <w:rFonts w:ascii="Times New Roman" w:hAnsi="Times New Roman" w:cs="Times New Roman"/>
          <w:sz w:val="28"/>
          <w:szCs w:val="28"/>
        </w:rPr>
        <w:t xml:space="preserve">предлагает Администрации Петрозаводского городского округа учесть в работе </w:t>
      </w:r>
      <w:r w:rsidR="00D12E2E">
        <w:rPr>
          <w:rFonts w:ascii="Times New Roman" w:hAnsi="Times New Roman" w:cs="Times New Roman"/>
          <w:sz w:val="28"/>
          <w:szCs w:val="28"/>
        </w:rPr>
        <w:t xml:space="preserve">выводы, </w:t>
      </w:r>
      <w:r w:rsidR="009C7B40">
        <w:rPr>
          <w:rFonts w:ascii="Times New Roman" w:hAnsi="Times New Roman" w:cs="Times New Roman"/>
          <w:sz w:val="28"/>
          <w:szCs w:val="28"/>
        </w:rPr>
        <w:t>сделанные в заключении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520C" w:rsidRDefault="0067520C" w:rsidP="0067520C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7606E" w:rsidRDefault="00F7606E" w:rsidP="00DD7876">
      <w:pPr>
        <w:spacing w:after="4" w:line="276" w:lineRule="auto"/>
        <w:ind w:left="-709" w:right="1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7D29" w:rsidRDefault="00E97D29" w:rsidP="00DD7876">
      <w:pPr>
        <w:spacing w:after="4" w:line="276" w:lineRule="auto"/>
        <w:ind w:left="-709" w:right="1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010F" w:rsidRDefault="008E010F" w:rsidP="00634FA2">
      <w:pPr>
        <w:spacing w:after="4" w:line="276" w:lineRule="auto"/>
        <w:ind w:left="13" w:right="1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06E" w:rsidRDefault="00F7606E" w:rsidP="00DD7876">
      <w:pPr>
        <w:spacing w:after="4" w:line="276" w:lineRule="auto"/>
        <w:ind w:left="-426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Контрольно-счетной палаты</w:t>
      </w:r>
    </w:p>
    <w:p w:rsidR="00F7606E" w:rsidRDefault="00F7606E" w:rsidP="00DD7876">
      <w:pPr>
        <w:spacing w:after="4" w:line="276" w:lineRule="auto"/>
        <w:ind w:left="-426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                                             </w:t>
      </w:r>
      <w:r w:rsidR="004C0F0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121A">
        <w:rPr>
          <w:rFonts w:ascii="Times New Roman" w:hAnsi="Times New Roman" w:cs="Times New Roman"/>
          <w:sz w:val="28"/>
          <w:szCs w:val="28"/>
        </w:rPr>
        <w:t xml:space="preserve">     </w:t>
      </w:r>
      <w:r w:rsidR="001E3D8C">
        <w:rPr>
          <w:rFonts w:ascii="Times New Roman" w:hAnsi="Times New Roman" w:cs="Times New Roman"/>
          <w:sz w:val="28"/>
          <w:szCs w:val="28"/>
        </w:rPr>
        <w:t>А.В. Тревогина</w:t>
      </w:r>
    </w:p>
    <w:p w:rsidR="00682090" w:rsidRDefault="0068209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12E2E" w:rsidRDefault="00D12E2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1</w:t>
      </w:r>
    </w:p>
    <w:p w:rsidR="00D427C5" w:rsidRDefault="00D427C5" w:rsidP="00D427C5">
      <w:pPr>
        <w:spacing w:after="4" w:line="276" w:lineRule="auto"/>
        <w:ind w:right="14"/>
        <w:jc w:val="center"/>
        <w:rPr>
          <w:rFonts w:ascii="Times New Roman" w:hAnsi="Times New Roman" w:cs="Times New Roman"/>
          <w:sz w:val="28"/>
          <w:szCs w:val="28"/>
        </w:rPr>
      </w:pPr>
    </w:p>
    <w:p w:rsidR="00D427C5" w:rsidRDefault="00D427C5" w:rsidP="00D427C5">
      <w:pPr>
        <w:spacing w:after="4" w:line="276" w:lineRule="auto"/>
        <w:ind w:right="14"/>
        <w:jc w:val="center"/>
        <w:rPr>
          <w:rFonts w:ascii="Times New Roman" w:hAnsi="Times New Roman" w:cs="Times New Roman"/>
          <w:sz w:val="28"/>
          <w:szCs w:val="28"/>
        </w:rPr>
      </w:pPr>
      <w:r w:rsidRPr="00D427C5">
        <w:rPr>
          <w:rFonts w:ascii="Times New Roman" w:hAnsi="Times New Roman" w:cs="Times New Roman"/>
          <w:sz w:val="28"/>
          <w:szCs w:val="28"/>
        </w:rPr>
        <w:t xml:space="preserve">Изменения основных параметров </w:t>
      </w:r>
    </w:p>
    <w:p w:rsidR="00D427C5" w:rsidRDefault="00D427C5" w:rsidP="00D427C5">
      <w:pPr>
        <w:spacing w:after="4" w:line="276" w:lineRule="auto"/>
        <w:ind w:right="14"/>
        <w:jc w:val="center"/>
        <w:rPr>
          <w:rFonts w:ascii="Times New Roman" w:hAnsi="Times New Roman" w:cs="Times New Roman"/>
          <w:sz w:val="28"/>
          <w:szCs w:val="28"/>
        </w:rPr>
      </w:pPr>
      <w:r w:rsidRPr="00D427C5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в текущем году </w:t>
      </w:r>
    </w:p>
    <w:p w:rsidR="00D427C5" w:rsidRPr="00240B14" w:rsidRDefault="00D427C5" w:rsidP="00D427C5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240B1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340"/>
        <w:gridCol w:w="3057"/>
        <w:gridCol w:w="1701"/>
        <w:gridCol w:w="1418"/>
        <w:gridCol w:w="1701"/>
        <w:gridCol w:w="1417"/>
      </w:tblGrid>
      <w:tr w:rsidR="00D427C5" w:rsidRPr="00D427C5" w:rsidTr="00D427C5">
        <w:trPr>
          <w:trHeight w:val="47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Дефицит</w:t>
            </w:r>
          </w:p>
        </w:tc>
      </w:tr>
      <w:tr w:rsidR="00D427C5" w:rsidRPr="00D427C5" w:rsidTr="00E551B5">
        <w:trPr>
          <w:trHeight w:val="58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7C5" w:rsidRPr="00D427C5" w:rsidRDefault="00D427C5" w:rsidP="00414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Петрозаводского городского Совета</w:t>
            </w:r>
            <w:r w:rsidR="00414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17.12.2014 № 27/30-470</w:t>
            </w: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</w:t>
            </w:r>
            <w:r w:rsidR="0041479F"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ервоначальное</w:t>
            </w:r>
            <w:r w:rsidR="00414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4 420 390,3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4 675 279,8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254 889,5</w:t>
            </w:r>
          </w:p>
        </w:tc>
      </w:tr>
      <w:tr w:rsidR="00D427C5" w:rsidRPr="00D427C5" w:rsidTr="00E551B5">
        <w:trPr>
          <w:trHeight w:val="585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Решения Петрозаводского городского Совета "О внесении изменений…":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22.04.2015 № 27/33-541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4 508 716,8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4 794 218,4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285 501,6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отклонение от предыдущего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88 326,5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118 938,6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30 612,1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13.07.2015 № 27/35-579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4 572 225,4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4 877 727,0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305 501,6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отклонение от предыдущего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63 508,6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83 508,6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20 000,0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16.09.2015 № 27/37-617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4 572 225,4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4 877 727,0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305 501,6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отклонение от предыдущего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D427C5" w:rsidRPr="00D427C5" w:rsidTr="00E551B5">
        <w:trPr>
          <w:trHeight w:val="29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Отклонение последнего </w:t>
            </w:r>
            <w:r w:rsidR="004147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изменения </w:t>
            </w: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от первоначального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сумме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151 835,1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202 447,2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50 612,1</w:t>
            </w:r>
          </w:p>
        </w:tc>
      </w:tr>
      <w:tr w:rsidR="00D427C5" w:rsidRPr="00D427C5" w:rsidTr="00E551B5">
        <w:trPr>
          <w:trHeight w:val="3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7C5" w:rsidRPr="00D427C5" w:rsidRDefault="00D427C5" w:rsidP="00E55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427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19,9</w:t>
            </w:r>
          </w:p>
        </w:tc>
      </w:tr>
    </w:tbl>
    <w:p w:rsidR="00D427C5" w:rsidRDefault="00D427C5" w:rsidP="00D427C5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исполнения бюджета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Петрозаводского городского округа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E3D8C">
        <w:rPr>
          <w:rFonts w:ascii="Times New Roman" w:eastAsiaTheme="minorEastAsia" w:hAnsi="Times New Roman" w:cs="Times New Roman"/>
          <w:sz w:val="28"/>
          <w:szCs w:val="28"/>
          <w:lang w:eastAsia="ru-RU"/>
        </w:rPr>
        <w:t>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сравнении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473E80" w:rsidRDefault="00473E80" w:rsidP="00473E80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473E80" w:rsidRPr="00240B14" w:rsidRDefault="00473E80" w:rsidP="00473E80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240B1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652"/>
        <w:gridCol w:w="1321"/>
        <w:gridCol w:w="1275"/>
        <w:gridCol w:w="709"/>
        <w:gridCol w:w="1452"/>
        <w:gridCol w:w="1241"/>
        <w:gridCol w:w="709"/>
        <w:gridCol w:w="1269"/>
      </w:tblGrid>
      <w:tr w:rsidR="001E3D8C" w:rsidRPr="001E3D8C" w:rsidTr="00732EF6">
        <w:trPr>
          <w:trHeight w:val="465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E5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Отклонение (графа </w:t>
            </w:r>
            <w:r w:rsidR="00E56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 графа 3</w:t>
            </w: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1E3D8C" w:rsidRPr="001E3D8C" w:rsidTr="00732EF6">
        <w:trPr>
          <w:trHeight w:val="1050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41479F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Уточненный план </w:t>
            </w:r>
            <w:r w:rsidR="001E3D8C"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01.10.2014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01.10.2014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исполнения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41479F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 w:rsidR="001E3D8C"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01.10.2015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01.10.2015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исполнения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D8C" w:rsidRPr="001E3D8C" w:rsidTr="00E56494">
        <w:trPr>
          <w:trHeight w:val="196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1E3D8C" w:rsidRPr="001E3D8C" w:rsidTr="00E56494">
        <w:trPr>
          <w:trHeight w:val="229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5 131 248,1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3 200 925,9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4 573 398,</w:t>
            </w:r>
            <w:r w:rsid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3 161 971,0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-38 954,9</w:t>
            </w:r>
          </w:p>
        </w:tc>
      </w:tr>
      <w:tr w:rsidR="001E3D8C" w:rsidRPr="001E3D8C" w:rsidTr="00E56494">
        <w:trPr>
          <w:trHeight w:val="789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2 590 011,1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1 777 622,9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2 548 895,3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1 746 385,7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-31 237,2</w:t>
            </w:r>
          </w:p>
        </w:tc>
      </w:tr>
      <w:tr w:rsidR="001E3D8C" w:rsidRPr="001E3D8C" w:rsidTr="00E56494">
        <w:trPr>
          <w:trHeight w:val="475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2 541 237,0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1 423 303,0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2 024 502,9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1 415 585,3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-7 717,7</w:t>
            </w:r>
          </w:p>
        </w:tc>
      </w:tr>
      <w:tr w:rsidR="001E3D8C" w:rsidRPr="001E3D8C" w:rsidTr="00E56494">
        <w:trPr>
          <w:trHeight w:val="244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5 517 475,8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3 271 749,7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4 880 107,4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3 205 435,6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-66 314,1</w:t>
            </w:r>
          </w:p>
        </w:tc>
      </w:tr>
      <w:tr w:rsidR="001E3D8C" w:rsidRPr="001E3D8C" w:rsidTr="00E56494">
        <w:trPr>
          <w:trHeight w:val="562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(-), профицит(+)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386 227,7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70 823,8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306 709,2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43 464,6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D8C" w:rsidRPr="001E3D8C" w:rsidRDefault="001E3D8C" w:rsidP="001E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-27 359,2</w:t>
            </w:r>
          </w:p>
        </w:tc>
      </w:tr>
    </w:tbl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доходам 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E3D8C">
        <w:rPr>
          <w:rFonts w:ascii="Times New Roman" w:eastAsiaTheme="minorEastAsia" w:hAnsi="Times New Roman" w:cs="Times New Roman"/>
          <w:sz w:val="28"/>
          <w:szCs w:val="28"/>
          <w:lang w:eastAsia="ru-RU"/>
        </w:rPr>
        <w:t>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 </w:t>
      </w:r>
    </w:p>
    <w:p w:rsidR="00473E80" w:rsidRPr="001037BE" w:rsidRDefault="00473E80" w:rsidP="00473E80">
      <w:pPr>
        <w:spacing w:after="0" w:line="276" w:lineRule="auto"/>
        <w:ind w:left="-567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037BE">
        <w:rPr>
          <w:rFonts w:ascii="Times New Roman" w:hAnsi="Times New Roman" w:cs="Times New Roman"/>
          <w:sz w:val="20"/>
          <w:szCs w:val="20"/>
        </w:rPr>
        <w:t>(тыс.</w:t>
      </w:r>
      <w:r w:rsidR="00014F37">
        <w:rPr>
          <w:rFonts w:ascii="Times New Roman" w:hAnsi="Times New Roman" w:cs="Times New Roman"/>
          <w:sz w:val="20"/>
          <w:szCs w:val="20"/>
        </w:rPr>
        <w:t xml:space="preserve"> </w:t>
      </w:r>
      <w:r w:rsidRPr="001037BE">
        <w:rPr>
          <w:rFonts w:ascii="Times New Roman" w:hAnsi="Times New Roman" w:cs="Times New Roman"/>
          <w:sz w:val="20"/>
          <w:szCs w:val="20"/>
        </w:rPr>
        <w:t>руб</w:t>
      </w:r>
      <w:r>
        <w:rPr>
          <w:rFonts w:ascii="Times New Roman" w:hAnsi="Times New Roman" w:cs="Times New Roman"/>
          <w:sz w:val="20"/>
          <w:szCs w:val="20"/>
        </w:rPr>
        <w:t>лей</w:t>
      </w:r>
      <w:r w:rsidRPr="001037BE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10348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709"/>
        <w:gridCol w:w="708"/>
        <w:gridCol w:w="1134"/>
        <w:gridCol w:w="1134"/>
        <w:gridCol w:w="709"/>
        <w:gridCol w:w="709"/>
        <w:gridCol w:w="992"/>
      </w:tblGrid>
      <w:tr w:rsidR="00F30CA9" w:rsidRPr="00F30CA9" w:rsidTr="00732EF6">
        <w:trPr>
          <w:trHeight w:val="310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8F52D3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Отклонение (гр.8</w:t>
            </w:r>
            <w:r w:rsidR="00F30CA9"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-гр.4)</w:t>
            </w:r>
          </w:p>
        </w:tc>
      </w:tr>
      <w:tr w:rsidR="003C655C" w:rsidRPr="00F30CA9" w:rsidTr="00732EF6">
        <w:trPr>
          <w:trHeight w:val="142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41479F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Уточненный план</w:t>
            </w:r>
            <w:r w:rsidR="00F30CA9"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01.10.2014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на </w:t>
            </w: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01.10.2014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 исполнения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41479F" w:rsidP="0041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Уточненный план </w:t>
            </w:r>
            <w:r w:rsidR="00F30CA9"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01.10.2015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на </w:t>
            </w: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01.10.2015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 исполнения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Удельный </w:t>
            </w: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вес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55C" w:rsidRPr="00F30CA9" w:rsidTr="00732EF6">
        <w:trPr>
          <w:trHeight w:val="207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55C" w:rsidRPr="00F30CA9" w:rsidTr="003C655C">
        <w:trPr>
          <w:trHeight w:val="22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3C655C" w:rsidRPr="00F30CA9" w:rsidTr="003C655C">
        <w:trPr>
          <w:trHeight w:val="49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2 590 011,2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1 777 622,9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2 548 895,3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1 746 385,7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-31 237,2</w:t>
            </w:r>
          </w:p>
        </w:tc>
      </w:tr>
      <w:tr w:rsidR="003C655C" w:rsidRPr="00F30CA9" w:rsidTr="003C655C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1 153 098,5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766 853,3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1 192 750,1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756 542,7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-10 310,6</w:t>
            </w:r>
          </w:p>
        </w:tc>
      </w:tr>
      <w:tr w:rsidR="003C655C" w:rsidRPr="00F30CA9" w:rsidTr="003C655C">
        <w:trPr>
          <w:trHeight w:val="100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1 439,8</w:t>
            </w:r>
          </w:p>
        </w:tc>
      </w:tr>
      <w:tr w:rsidR="003C655C" w:rsidRPr="00F30CA9" w:rsidTr="003C655C">
        <w:trPr>
          <w:trHeight w:val="28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261 902,7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191 257,5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203 175,7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11 918,2</w:t>
            </w:r>
          </w:p>
        </w:tc>
      </w:tr>
      <w:tr w:rsidR="003C655C" w:rsidRPr="00F30CA9" w:rsidTr="003C655C">
        <w:trPr>
          <w:trHeight w:val="234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143 691,2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94 931,0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125 914,3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30 983,3</w:t>
            </w:r>
          </w:p>
        </w:tc>
      </w:tr>
      <w:tr w:rsidR="003C655C" w:rsidRPr="00F30CA9" w:rsidTr="003C655C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47 578,1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40 163,4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49 460,2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9 296,8</w:t>
            </w:r>
          </w:p>
        </w:tc>
      </w:tr>
      <w:tr w:rsidR="003C655C" w:rsidRPr="00F30CA9" w:rsidTr="003C655C">
        <w:trPr>
          <w:trHeight w:val="7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-176,3</w:t>
            </w:r>
          </w:p>
        </w:tc>
      </w:tr>
      <w:tr w:rsidR="003C655C" w:rsidRPr="00F30CA9" w:rsidTr="003C655C">
        <w:trPr>
          <w:trHeight w:val="94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366 502,8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267 638,4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349 448,8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240 938,5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-26 699,9</w:t>
            </w:r>
          </w:p>
        </w:tc>
      </w:tr>
      <w:tr w:rsidR="003C655C" w:rsidRPr="00F30CA9" w:rsidTr="003C655C">
        <w:trPr>
          <w:trHeight w:val="51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2 599,6</w:t>
            </w:r>
          </w:p>
        </w:tc>
      </w:tr>
      <w:tr w:rsidR="003C655C" w:rsidRPr="00F30CA9" w:rsidTr="003C655C">
        <w:trPr>
          <w:trHeight w:val="73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15 026,7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-12 231,4</w:t>
            </w:r>
          </w:p>
        </w:tc>
      </w:tr>
      <w:tr w:rsidR="003C655C" w:rsidRPr="00F30CA9" w:rsidTr="003C655C">
        <w:trPr>
          <w:trHeight w:val="73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496 325,5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341 225,6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430 942,5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299 695,0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-41 530,6</w:t>
            </w:r>
          </w:p>
        </w:tc>
      </w:tr>
      <w:tr w:rsidR="003C655C" w:rsidRPr="00F30CA9" w:rsidTr="003C655C">
        <w:trPr>
          <w:trHeight w:val="34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38 971,9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53 542,6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1 648,6</w:t>
            </w:r>
          </w:p>
        </w:tc>
      </w:tr>
      <w:tr w:rsidR="003C655C" w:rsidRPr="00F30CA9" w:rsidTr="003C655C">
        <w:trPr>
          <w:trHeight w:val="28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1 825,3</w:t>
            </w:r>
          </w:p>
        </w:tc>
      </w:tr>
      <w:tr w:rsidR="003C655C" w:rsidRPr="00F30CA9" w:rsidTr="003C655C">
        <w:trPr>
          <w:trHeight w:val="27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2 541 237,0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1 423 302,9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2 024 502,9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1 415 585,3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-7 717,6</w:t>
            </w:r>
          </w:p>
        </w:tc>
      </w:tr>
      <w:tr w:rsidR="003C655C" w:rsidRPr="00F30CA9" w:rsidTr="003C655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2 583 930,7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1 485 556,0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2 024 693,4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1 428 529,6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-57 026,4</w:t>
            </w:r>
          </w:p>
        </w:tc>
      </w:tr>
      <w:tr w:rsidR="003C655C" w:rsidRPr="00F30CA9" w:rsidTr="003C655C">
        <w:trPr>
          <w:trHeight w:val="5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-2 756,6</w:t>
            </w:r>
          </w:p>
        </w:tc>
      </w:tr>
      <w:tr w:rsidR="003C655C" w:rsidRPr="00F30CA9" w:rsidTr="003C655C">
        <w:trPr>
          <w:trHeight w:val="193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-3 321,1</w:t>
            </w:r>
          </w:p>
        </w:tc>
      </w:tr>
      <w:tr w:rsidR="003C655C" w:rsidRPr="00F30CA9" w:rsidTr="003C655C">
        <w:trPr>
          <w:trHeight w:val="12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-56 900,5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-71 018,0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-2 798,1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-15 631,5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55 386,5</w:t>
            </w:r>
          </w:p>
        </w:tc>
      </w:tr>
      <w:tr w:rsidR="003C655C" w:rsidRPr="00F30CA9" w:rsidTr="003C655C">
        <w:trPr>
          <w:trHeight w:val="40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Доходы бюджета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2 590 011,2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3 200 925,8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4 573 398,2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3 161 971,0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CA9" w:rsidRPr="009F14A6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F14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CA9" w:rsidRPr="00F30CA9" w:rsidRDefault="00F30CA9" w:rsidP="00F3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0C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-38 954,8</w:t>
            </w:r>
          </w:p>
        </w:tc>
      </w:tr>
    </w:tbl>
    <w:p w:rsidR="00473E80" w:rsidRDefault="00473E80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ED63BA" w:rsidRPr="003A55DE" w:rsidRDefault="00ED63BA" w:rsidP="00473E80">
      <w:pPr>
        <w:rPr>
          <w:rFonts w:ascii="Times New Roman" w:hAnsi="Times New Roman" w:cs="Times New Roman"/>
          <w:sz w:val="18"/>
          <w:szCs w:val="1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расходам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C073F">
        <w:rPr>
          <w:rFonts w:ascii="Times New Roman" w:eastAsiaTheme="minorEastAsia" w:hAnsi="Times New Roman" w:cs="Times New Roman"/>
          <w:sz w:val="28"/>
          <w:szCs w:val="28"/>
          <w:lang w:eastAsia="ru-RU"/>
        </w:rPr>
        <w:t>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разделам бюджетной классификации расходов 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73E80" w:rsidRPr="00926205" w:rsidRDefault="00473E80" w:rsidP="00674F4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</w:t>
      </w:r>
      <w:r w:rsidR="00B32E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</w:t>
      </w:r>
      <w:r w:rsidRPr="00926205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3480"/>
        <w:gridCol w:w="786"/>
        <w:gridCol w:w="1365"/>
        <w:gridCol w:w="1305"/>
        <w:gridCol w:w="1418"/>
        <w:gridCol w:w="1275"/>
      </w:tblGrid>
      <w:tr w:rsidR="008C073F" w:rsidRPr="008C073F" w:rsidTr="00B32EA5">
        <w:trPr>
          <w:trHeight w:val="51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Исполнено 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01.10.2014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вес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Исполнено 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01.10.2015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вес</w:t>
            </w:r>
          </w:p>
        </w:tc>
      </w:tr>
      <w:tr w:rsidR="008C073F" w:rsidRPr="008C073F" w:rsidTr="00B32EA5">
        <w:trPr>
          <w:trHeight w:val="15"/>
        </w:trPr>
        <w:tc>
          <w:tcPr>
            <w:tcW w:w="3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8C073F" w:rsidRPr="008C073F" w:rsidTr="00B32EA5">
        <w:trPr>
          <w:trHeight w:val="435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207 451,0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483F19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221 822,1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8C073F" w:rsidRPr="008C073F" w:rsidTr="00B32EA5">
        <w:trPr>
          <w:trHeight w:val="63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6 243,1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6 350,5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8C073F" w:rsidRPr="008C073F" w:rsidTr="00B32EA5">
        <w:trPr>
          <w:trHeight w:val="40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413 459,3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267 138,</w:t>
            </w:r>
            <w:r w:rsidR="00483F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8,3</w:t>
            </w:r>
          </w:p>
        </w:tc>
      </w:tr>
      <w:tr w:rsidR="008C073F" w:rsidRPr="008C073F" w:rsidTr="00B32EA5">
        <w:trPr>
          <w:trHeight w:val="48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132 801,6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103 992,1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</w:t>
            </w:r>
          </w:p>
        </w:tc>
      </w:tr>
      <w:tr w:rsidR="008C073F" w:rsidRPr="008C073F" w:rsidTr="00B32EA5">
        <w:trPr>
          <w:trHeight w:val="40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073F" w:rsidRPr="008C073F" w:rsidTr="00B32EA5">
        <w:trPr>
          <w:trHeight w:val="25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2 043 240,8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2 146 778,1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67,0</w:t>
            </w:r>
          </w:p>
        </w:tc>
      </w:tr>
      <w:tr w:rsidR="008C073F" w:rsidRPr="008C073F" w:rsidTr="00B32EA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55 090,2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53 061,4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</w:t>
            </w:r>
          </w:p>
        </w:tc>
      </w:tr>
      <w:tr w:rsidR="008C073F" w:rsidRPr="008C073F" w:rsidTr="00B32EA5">
        <w:trPr>
          <w:trHeight w:val="25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259 647,6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235 799,2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</w:t>
            </w:r>
          </w:p>
        </w:tc>
      </w:tr>
      <w:tr w:rsidR="008C073F" w:rsidRPr="008C073F" w:rsidTr="00B32EA5">
        <w:trPr>
          <w:trHeight w:val="25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77 280,7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31 768,3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8C073F" w:rsidRPr="008C073F" w:rsidTr="00B32EA5">
        <w:trPr>
          <w:trHeight w:val="52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76 245,4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137 254,1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</w:tr>
      <w:tr w:rsidR="008C073F" w:rsidRPr="008C073F" w:rsidTr="00B32EA5">
        <w:trPr>
          <w:trHeight w:val="27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3 271 749,7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3 205 435,6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73F" w:rsidRPr="008C073F" w:rsidRDefault="008C073F" w:rsidP="008C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07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</w:tbl>
    <w:p w:rsidR="00E219BE" w:rsidRDefault="00E219B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21120B" w:rsidRDefault="0021120B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D63BA" w:rsidRDefault="00ED63BA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расходам 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717F">
        <w:rPr>
          <w:rFonts w:ascii="Times New Roman" w:eastAsiaTheme="minorEastAsia" w:hAnsi="Times New Roman" w:cs="Times New Roman"/>
          <w:sz w:val="28"/>
          <w:szCs w:val="28"/>
          <w:lang w:eastAsia="ru-RU"/>
        </w:rPr>
        <w:t>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разделам, подразделам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бюджетной классификации 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13283C" w:rsidRDefault="0013283C" w:rsidP="00473E8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Pr="00926205" w:rsidRDefault="00674F4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r w:rsidR="00473E80" w:rsidRPr="00926205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773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2877"/>
        <w:gridCol w:w="452"/>
        <w:gridCol w:w="452"/>
        <w:gridCol w:w="1181"/>
        <w:gridCol w:w="1275"/>
        <w:gridCol w:w="567"/>
        <w:gridCol w:w="1134"/>
        <w:gridCol w:w="1134"/>
        <w:gridCol w:w="567"/>
        <w:gridCol w:w="1134"/>
      </w:tblGrid>
      <w:tr w:rsidR="00483F19" w:rsidRPr="00483F19" w:rsidTr="00732EF6">
        <w:trPr>
          <w:trHeight w:val="464"/>
        </w:trPr>
        <w:tc>
          <w:tcPr>
            <w:tcW w:w="2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302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Отклонение (графа 8 - графа 5)</w:t>
            </w:r>
          </w:p>
        </w:tc>
      </w:tr>
      <w:tr w:rsidR="00483F19" w:rsidRPr="00483F19" w:rsidTr="00732EF6">
        <w:trPr>
          <w:trHeight w:val="504"/>
        </w:trPr>
        <w:tc>
          <w:tcPr>
            <w:tcW w:w="2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1479F" w:rsidP="00483F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Уточненный план</w:t>
            </w:r>
            <w:r w:rsidR="00483F19" w:rsidRPr="00AA07A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на 01.10.2014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A07A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Исполнено на</w:t>
            </w:r>
            <w:r w:rsidRPr="00AA07A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br/>
              <w:t>01.10.2014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660CBD" w:rsidP="00483F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% исполнения 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1479F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Уточненный план</w:t>
            </w: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83F19"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01.10.2015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01.10.2015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483F19" w:rsidRPr="00AA07A7" w:rsidRDefault="00660CBD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исполнения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3F19" w:rsidRPr="00483F19" w:rsidTr="00732EF6">
        <w:trPr>
          <w:trHeight w:val="783"/>
        </w:trPr>
        <w:tc>
          <w:tcPr>
            <w:tcW w:w="2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3F19" w:rsidRPr="00483F19" w:rsidTr="00AA07A7">
        <w:trPr>
          <w:trHeight w:val="25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A07A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A07A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A07A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483F19" w:rsidRPr="00483F19" w:rsidTr="00AA07A7">
        <w:trPr>
          <w:trHeight w:val="35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316 262,7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207 451,0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304 573,0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221 822,1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14 371,1</w:t>
            </w:r>
          </w:p>
        </w:tc>
      </w:tr>
      <w:tr w:rsidR="00483F19" w:rsidRPr="00483F19" w:rsidTr="00AA07A7">
        <w:trPr>
          <w:trHeight w:val="69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163,9</w:t>
            </w:r>
          </w:p>
        </w:tc>
      </w:tr>
      <w:tr w:rsidR="00483F19" w:rsidRPr="00483F19" w:rsidTr="00AA07A7">
        <w:trPr>
          <w:trHeight w:val="95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13 487,6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2 199,4</w:t>
            </w:r>
          </w:p>
        </w:tc>
      </w:tr>
      <w:tr w:rsidR="00483F19" w:rsidRPr="00483F19" w:rsidTr="00AA07A7">
        <w:trPr>
          <w:trHeight w:val="9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195 537,6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142 656,0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198 731,7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140 790,9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-1 865,1</w:t>
            </w:r>
          </w:p>
        </w:tc>
      </w:tr>
      <w:tr w:rsidR="00483F19" w:rsidRPr="00483F19" w:rsidTr="00AA07A7">
        <w:trPr>
          <w:trHeight w:val="77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7 057,2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6 329,9</w:t>
            </w:r>
          </w:p>
        </w:tc>
      </w:tr>
      <w:tr w:rsidR="00483F19" w:rsidRPr="00483F19" w:rsidTr="00AA07A7">
        <w:trPr>
          <w:trHeight w:val="331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и референдумов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83F19" w:rsidRPr="00483F19" w:rsidTr="00AA07A7">
        <w:trPr>
          <w:trHeight w:val="27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-906,5</w:t>
            </w:r>
          </w:p>
        </w:tc>
      </w:tr>
      <w:tr w:rsidR="00483F19" w:rsidRPr="00483F19" w:rsidTr="00AA07A7">
        <w:trPr>
          <w:trHeight w:val="27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83F19" w:rsidRPr="00483F19" w:rsidTr="00AA07A7">
        <w:trPr>
          <w:trHeight w:val="31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88 070,0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46 415,4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54 864,9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8 449,5</w:t>
            </w:r>
          </w:p>
        </w:tc>
      </w:tr>
      <w:tr w:rsidR="00483F19" w:rsidRPr="00483F19" w:rsidTr="00AA07A7">
        <w:trPr>
          <w:trHeight w:val="504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6 243,1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8 859,2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6 350,5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107,4</w:t>
            </w:r>
          </w:p>
        </w:tc>
      </w:tr>
      <w:tr w:rsidR="00483F19" w:rsidRPr="00483F19" w:rsidTr="00AA07A7">
        <w:trPr>
          <w:trHeight w:val="71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Защита населения и территории </w:t>
            </w:r>
            <w:proofErr w:type="gramStart"/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чрезвычайных</w:t>
            </w:r>
            <w:proofErr w:type="gramEnd"/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ситуаций природного и техногенного характера, гражданская оборона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107,4</w:t>
            </w:r>
          </w:p>
        </w:tc>
      </w:tr>
      <w:tr w:rsidR="00483F19" w:rsidRPr="00483F19" w:rsidTr="00AA07A7">
        <w:trPr>
          <w:trHeight w:val="27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821 151,2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413 459,3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567 812,5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267 138,5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-146 320,8</w:t>
            </w:r>
          </w:p>
        </w:tc>
      </w:tr>
      <w:tr w:rsidR="00483F19" w:rsidRPr="00483F19" w:rsidTr="00AA07A7">
        <w:trPr>
          <w:trHeight w:val="22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-81,7</w:t>
            </w:r>
          </w:p>
        </w:tc>
      </w:tr>
      <w:tr w:rsidR="00483F19" w:rsidRPr="00483F19" w:rsidTr="00AA07A7">
        <w:trPr>
          <w:trHeight w:val="30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-298,1</w:t>
            </w:r>
          </w:p>
        </w:tc>
      </w:tr>
      <w:tr w:rsidR="00483F19" w:rsidRPr="00483F19" w:rsidTr="00AA07A7">
        <w:trPr>
          <w:trHeight w:val="30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112 040,1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93 160,6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104 394,8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86 957,6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-6 203,0</w:t>
            </w:r>
          </w:p>
        </w:tc>
      </w:tr>
      <w:tr w:rsidR="00483F19" w:rsidRPr="00483F19" w:rsidTr="00AA07A7">
        <w:trPr>
          <w:trHeight w:val="37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591 289,6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251 561,0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133 818,0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-117 743,0</w:t>
            </w:r>
          </w:p>
        </w:tc>
      </w:tr>
      <w:tr w:rsidR="00483F19" w:rsidRPr="00483F19" w:rsidTr="00AA07A7">
        <w:trPr>
          <w:trHeight w:val="31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112 779,5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65 762,7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43 767,7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-21 995,0</w:t>
            </w:r>
          </w:p>
        </w:tc>
      </w:tr>
      <w:tr w:rsidR="00483F19" w:rsidRPr="00483F19" w:rsidTr="00AA07A7">
        <w:trPr>
          <w:trHeight w:val="27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471 013,7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132 801,6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354 350,5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103 992,1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-28 809,5</w:t>
            </w:r>
          </w:p>
        </w:tc>
      </w:tr>
      <w:tr w:rsidR="00483F19" w:rsidRPr="00483F19" w:rsidTr="00AA07A7">
        <w:trPr>
          <w:trHeight w:val="31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225 547,6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64 141,1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-17 407,0</w:t>
            </w:r>
          </w:p>
        </w:tc>
      </w:tr>
      <w:tr w:rsidR="00483F19" w:rsidRPr="00483F19" w:rsidTr="00AA07A7">
        <w:trPr>
          <w:trHeight w:val="23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-3 308,8</w:t>
            </w:r>
          </w:p>
        </w:tc>
      </w:tr>
      <w:tr w:rsidR="00483F19" w:rsidRPr="00483F19" w:rsidTr="00AA07A7">
        <w:trPr>
          <w:trHeight w:val="172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80 639,3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38 807,4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-7 663,5</w:t>
            </w:r>
          </w:p>
        </w:tc>
      </w:tr>
      <w:tr w:rsidR="00483F19" w:rsidRPr="00483F19" w:rsidTr="00AA07A7">
        <w:trPr>
          <w:trHeight w:val="55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56 730,7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33 339,8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32 909,6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-430,2</w:t>
            </w:r>
          </w:p>
        </w:tc>
      </w:tr>
      <w:tr w:rsidR="00483F19" w:rsidRPr="00483F19" w:rsidTr="00AA07A7">
        <w:trPr>
          <w:trHeight w:val="27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1 181,3</w:t>
            </w:r>
          </w:p>
        </w:tc>
      </w:tr>
      <w:tr w:rsidR="00483F19" w:rsidRPr="00483F19" w:rsidTr="00AA07A7">
        <w:trPr>
          <w:trHeight w:val="381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-146,0</w:t>
            </w:r>
          </w:p>
        </w:tc>
      </w:tr>
      <w:tr w:rsidR="00483F19" w:rsidRPr="00483F19" w:rsidTr="00AA07A7">
        <w:trPr>
          <w:trHeight w:val="36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1 327,3</w:t>
            </w:r>
          </w:p>
        </w:tc>
      </w:tr>
      <w:tr w:rsidR="00483F19" w:rsidRPr="00483F19" w:rsidTr="00AA07A7">
        <w:trPr>
          <w:trHeight w:val="181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3 177 663,7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2 043 240,8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2 986 821,3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2 146 778,1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103 537,3</w:t>
            </w:r>
          </w:p>
        </w:tc>
      </w:tr>
      <w:tr w:rsidR="00483F19" w:rsidRPr="00483F19" w:rsidTr="00AA07A7">
        <w:trPr>
          <w:trHeight w:val="221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1 352 513,3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760 498,0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1 171 095,5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816 455,3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55 957,3</w:t>
            </w:r>
          </w:p>
        </w:tc>
      </w:tr>
      <w:tr w:rsidR="00483F19" w:rsidRPr="00483F19" w:rsidTr="00AA07A7">
        <w:trPr>
          <w:trHeight w:val="17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1 698 477,5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1 191 019,1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</w:t>
            </w:r>
            <w:r w:rsidR="00AA07A7"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1 656 829,7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1 213 782,6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22 763,5</w:t>
            </w:r>
          </w:p>
        </w:tc>
      </w:tr>
      <w:tr w:rsidR="00483F19" w:rsidRPr="00483F19" w:rsidTr="00AA07A7">
        <w:trPr>
          <w:trHeight w:val="33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15 436,9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-308,0</w:t>
            </w:r>
          </w:p>
        </w:tc>
      </w:tr>
      <w:tr w:rsidR="00483F19" w:rsidRPr="00483F19" w:rsidTr="00AA07A7">
        <w:trPr>
          <w:trHeight w:val="33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103 471,7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136 679,2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101 103,3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25 124,5</w:t>
            </w:r>
          </w:p>
        </w:tc>
      </w:tr>
      <w:tr w:rsidR="00483F19" w:rsidRPr="00483F19" w:rsidTr="00AA07A7">
        <w:trPr>
          <w:trHeight w:val="291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74 837,3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55 090,2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73 714,6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53 061,4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-2 028,8</w:t>
            </w:r>
          </w:p>
        </w:tc>
      </w:tr>
      <w:tr w:rsidR="00483F19" w:rsidRPr="00483F19" w:rsidTr="00AA07A7">
        <w:trPr>
          <w:trHeight w:val="24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68 308,8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50 447,6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48 593,7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-1 853,9</w:t>
            </w:r>
          </w:p>
        </w:tc>
      </w:tr>
      <w:tr w:rsidR="00483F19" w:rsidRPr="00483F19" w:rsidTr="00AA07A7">
        <w:trPr>
          <w:trHeight w:val="504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-174,9</w:t>
            </w:r>
          </w:p>
        </w:tc>
      </w:tr>
      <w:tr w:rsidR="00483F19" w:rsidRPr="00483F19" w:rsidTr="00AA07A7">
        <w:trPr>
          <w:trHeight w:val="217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391 786,3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259 647,6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057A86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321 954,9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235 799,2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-23 848,4</w:t>
            </w:r>
          </w:p>
        </w:tc>
      </w:tr>
      <w:tr w:rsidR="00483F19" w:rsidRPr="00483F19" w:rsidTr="00AA07A7">
        <w:trPr>
          <w:trHeight w:val="152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057A86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997,8</w:t>
            </w:r>
          </w:p>
        </w:tc>
      </w:tr>
      <w:tr w:rsidR="00483F19" w:rsidRPr="00483F19" w:rsidTr="00AA07A7">
        <w:trPr>
          <w:trHeight w:val="304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105 339,4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73 646,7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104 988,1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75 797,6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2 150,9</w:t>
            </w:r>
          </w:p>
        </w:tc>
      </w:tr>
      <w:tr w:rsidR="00483F19" w:rsidRPr="00483F19" w:rsidTr="00AA07A7">
        <w:trPr>
          <w:trHeight w:val="37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46 619,3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41 038,0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-10 701,1</w:t>
            </w:r>
          </w:p>
        </w:tc>
      </w:tr>
      <w:tr w:rsidR="00483F19" w:rsidRPr="00483F19" w:rsidTr="00AA07A7">
        <w:trPr>
          <w:trHeight w:val="26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176 448,0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121 323,1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153 032,0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105 918,5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-15 404,6</w:t>
            </w:r>
          </w:p>
        </w:tc>
      </w:tr>
      <w:tr w:rsidR="00483F19" w:rsidRPr="00483F19" w:rsidTr="00AA07A7">
        <w:trPr>
          <w:trHeight w:val="331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-891,4</w:t>
            </w:r>
          </w:p>
        </w:tc>
      </w:tr>
      <w:tr w:rsidR="00483F19" w:rsidRPr="00483F19" w:rsidTr="00AA07A7">
        <w:trPr>
          <w:trHeight w:val="249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144 046,4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77 280,7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70 155,1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31 768,3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-45 512,4</w:t>
            </w:r>
          </w:p>
        </w:tc>
      </w:tr>
      <w:tr w:rsidR="00483F19" w:rsidRPr="00483F19" w:rsidTr="00AA07A7">
        <w:trPr>
          <w:trHeight w:val="184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</w:t>
            </w:r>
            <w:r w:rsidR="00AA07A7"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8 759,6</w:t>
            </w:r>
          </w:p>
        </w:tc>
      </w:tr>
      <w:tr w:rsidR="00483F19" w:rsidRPr="00483F19" w:rsidTr="00AA07A7">
        <w:trPr>
          <w:trHeight w:val="273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120 356,9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63 262,5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36 382,8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-54 272,0</w:t>
            </w:r>
          </w:p>
        </w:tc>
      </w:tr>
      <w:tr w:rsidR="00483F19" w:rsidRPr="00483F19" w:rsidTr="00AA07A7">
        <w:trPr>
          <w:trHeight w:val="544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106 329,8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76 245,4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189 192,5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137 254,1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61 008,7</w:t>
            </w:r>
          </w:p>
        </w:tc>
      </w:tr>
      <w:tr w:rsidR="00483F19" w:rsidRPr="00483F19" w:rsidTr="00AA07A7">
        <w:trPr>
          <w:trHeight w:val="478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106 329,8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76 245,4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137 254,1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61 008,7</w:t>
            </w:r>
          </w:p>
        </w:tc>
      </w:tr>
      <w:tr w:rsidR="00483F19" w:rsidRPr="00483F19" w:rsidTr="00AA07A7">
        <w:trPr>
          <w:trHeight w:val="405"/>
        </w:trPr>
        <w:tc>
          <w:tcPr>
            <w:tcW w:w="37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5 517 475,8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3 271 749,7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AA07A7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057A86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4 880 107,4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3 205 435,6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F19" w:rsidRPr="00AA07A7" w:rsidRDefault="00483F19" w:rsidP="0048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A07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-66 314,1</w:t>
            </w:r>
          </w:p>
        </w:tc>
      </w:tr>
    </w:tbl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79369A" w:rsidRDefault="0079369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369A" w:rsidRDefault="0079369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63BA" w:rsidRDefault="00ED63B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63BA" w:rsidRDefault="00ED63B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63BA" w:rsidRDefault="00ED63B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63BA" w:rsidRDefault="00ED63B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63BA" w:rsidRDefault="00ED63B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63BA" w:rsidRDefault="00ED63BA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61D57" w:rsidRDefault="00361D57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программ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Петрозаводского городского округа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F6FBB">
        <w:rPr>
          <w:rFonts w:ascii="Times New Roman" w:eastAsiaTheme="minorEastAsia" w:hAnsi="Times New Roman" w:cs="Times New Roman"/>
          <w:sz w:val="28"/>
          <w:szCs w:val="28"/>
          <w:lang w:eastAsia="ru-RU"/>
        </w:rPr>
        <w:t>9 месяцев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Pr="001037BE" w:rsidRDefault="00473E80" w:rsidP="00473E80">
      <w:pPr>
        <w:jc w:val="right"/>
        <w:rPr>
          <w:rFonts w:ascii="Times New Roman" w:hAnsi="Times New Roman" w:cs="Times New Roman"/>
          <w:sz w:val="20"/>
          <w:szCs w:val="20"/>
        </w:rPr>
      </w:pPr>
      <w:r w:rsidRPr="001037BE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436"/>
        <w:gridCol w:w="4090"/>
        <w:gridCol w:w="1276"/>
        <w:gridCol w:w="1276"/>
        <w:gridCol w:w="1276"/>
        <w:gridCol w:w="1134"/>
        <w:gridCol w:w="708"/>
      </w:tblGrid>
      <w:tr w:rsidR="00171EB5" w:rsidRPr="00171EB5" w:rsidTr="00171EB5">
        <w:trPr>
          <w:trHeight w:val="675"/>
        </w:trPr>
        <w:tc>
          <w:tcPr>
            <w:tcW w:w="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4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паспорте программы на 2015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Утверждено Решением от 16.09.2015 № 27/37-617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Уточненный план на 01.10.2015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на 01.10.2015 г.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proofErr w:type="spellStart"/>
            <w:proofErr w:type="gramStart"/>
            <w:r w:rsidR="00361D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="00361D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 (гр.6/ гр.5</w:t>
            </w:r>
            <w:r w:rsidRPr="00171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171EB5" w:rsidRPr="00171EB5" w:rsidTr="00171EB5">
        <w:trPr>
          <w:trHeight w:val="315"/>
        </w:trPr>
        <w:tc>
          <w:tcPr>
            <w:tcW w:w="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1EB5" w:rsidRPr="00171EB5" w:rsidTr="00171EB5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71EB5" w:rsidRPr="00171EB5" w:rsidTr="00171EB5">
        <w:trPr>
          <w:trHeight w:val="100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Петрозаводского городского округа и его территории от чрезвычайных ситуаций, обеспечение пожарной безопасности и безопасности людей"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</w:t>
            </w:r>
          </w:p>
        </w:tc>
      </w:tr>
      <w:tr w:rsidR="00171EB5" w:rsidRPr="00171EB5" w:rsidTr="00171EB5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транспортной системы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502 257,3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458 649,4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</w:tr>
      <w:tr w:rsidR="00171EB5" w:rsidRPr="00171EB5" w:rsidTr="00171EB5">
        <w:trPr>
          <w:trHeight w:val="10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Петрозаводского городского округа на 2010-2015 годы и на перспективу до 2020 года"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71EB5" w:rsidRPr="00171EB5" w:rsidTr="00171EB5">
        <w:trPr>
          <w:trHeight w:val="84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и охрана окружающей среды Петрозаводского городского округа"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171EB5" w:rsidRPr="00171EB5" w:rsidTr="00171EB5">
        <w:trPr>
          <w:trHeight w:val="8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на территории Петрозаводского городского округа на 2013-2017 годы"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155 929,1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</w:tr>
      <w:tr w:rsidR="00171EB5" w:rsidRPr="00171EB5" w:rsidTr="00171EB5">
        <w:trPr>
          <w:trHeight w:val="5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сферы культуры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162 128,0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162 238,0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111 412,9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171EB5" w:rsidRPr="00171EB5" w:rsidTr="00171EB5">
        <w:trPr>
          <w:trHeight w:val="30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муниципальным программам: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1 080 539,3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891 761,5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885 891,3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487 857,1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</w:t>
            </w:r>
          </w:p>
        </w:tc>
      </w:tr>
      <w:tr w:rsidR="00171EB5" w:rsidRPr="00171EB5" w:rsidTr="00171EB5">
        <w:trPr>
          <w:trHeight w:val="144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"Обеспечение средствами индивидуальной защиты и медицинскими средствами индивидуальной защиты сотрудников муниципальных предприятий и учреждений Петрозаводского городского округа на 2014-2016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Прекращена </w:t>
            </w: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Пост.от</w:t>
            </w:r>
            <w:proofErr w:type="spellEnd"/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16.07.2015</w:t>
            </w: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№ 3458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71EB5" w:rsidRPr="00171EB5" w:rsidTr="00171EB5">
        <w:trPr>
          <w:trHeight w:val="48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"Электронный Петрозаводск" на 2014-2016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171EB5" w:rsidRPr="00171EB5" w:rsidTr="00171EB5">
        <w:trPr>
          <w:trHeight w:val="12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«Петрозаводск - город общественного партнерства: взаимодействие Администрации Петрозаводского городского округа с общественным сектором" на 2013-2015 годы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71EB5" w:rsidRPr="00171EB5" w:rsidTr="00171EB5">
        <w:trPr>
          <w:trHeight w:val="7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"Содействие занятости населения Петрозаводского городского округа на 2014-2016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171EB5" w:rsidRPr="00171EB5" w:rsidTr="00171EB5">
        <w:trPr>
          <w:trHeight w:val="48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"Забота" на 2015-2017 годы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56 348,2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171EB5" w:rsidRPr="00171EB5" w:rsidTr="00171EB5">
        <w:trPr>
          <w:trHeight w:val="7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Ведомственная программа "Молодежная политика Петрозаводского городского округа на 2014-2016 годы"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</w:tr>
      <w:tr w:rsidR="00171EB5" w:rsidRPr="00171EB5" w:rsidTr="00171EB5">
        <w:trPr>
          <w:trHeight w:val="48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Ведомственная программа "Обеспечение жильем молодых семей"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</w:tr>
      <w:tr w:rsidR="00171EB5" w:rsidRPr="00171EB5" w:rsidTr="00171EB5">
        <w:trPr>
          <w:trHeight w:val="12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"Развитие и муниципальная поддержка субъектов малого и среднего предпринимательства на территории Петрозаводского городского округа на 2014–2016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171EB5" w:rsidRPr="00171EB5" w:rsidTr="00171EB5">
        <w:trPr>
          <w:trHeight w:val="7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"Обновление лифтового хозяйства в жилищном фонде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171EB5" w:rsidRPr="00171EB5" w:rsidTr="00171EB5">
        <w:trPr>
          <w:trHeight w:val="7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"Переселение граждан из аварийного жилищного фонда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171EB5" w:rsidRPr="00171EB5" w:rsidTr="00171EB5">
        <w:trPr>
          <w:trHeight w:val="7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Ведомственная программа "Развитие системы образования Петрозаводского городского округа на 2014-2016 годы"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171EB5" w:rsidRPr="00171EB5" w:rsidTr="00171EB5">
        <w:trPr>
          <w:trHeight w:val="103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детских игровых (спортивных)</w:t>
            </w: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площадок на придомовых территориях многоквартирных домов Петрозаводского городского округа в 2015 году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71EB5" w:rsidRPr="00171EB5" w:rsidTr="00171EB5">
        <w:trPr>
          <w:trHeight w:val="30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ведомственным программам: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178 308,1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176 604,5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176 604,5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84 937,6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171EB5" w:rsidRPr="00171EB5" w:rsidTr="00171EB5">
        <w:trPr>
          <w:trHeight w:val="30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на программы: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1 258 847,4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1 068 366,0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1 062 495,8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572 794,7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B5" w:rsidRPr="00171EB5" w:rsidRDefault="00171EB5" w:rsidP="0017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</w:tbl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sectPr w:rsidR="00473E80" w:rsidSect="00285167">
      <w:footerReference w:type="defaul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833" w:rsidRDefault="00AA2833" w:rsidP="00865B95">
      <w:pPr>
        <w:spacing w:after="0" w:line="240" w:lineRule="auto"/>
      </w:pPr>
      <w:r>
        <w:separator/>
      </w:r>
    </w:p>
  </w:endnote>
  <w:endnote w:type="continuationSeparator" w:id="0">
    <w:p w:rsidR="00AA2833" w:rsidRDefault="00AA2833" w:rsidP="00865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658293938"/>
      <w:docPartObj>
        <w:docPartGallery w:val="Page Numbers (Bottom of Page)"/>
        <w:docPartUnique/>
      </w:docPartObj>
    </w:sdtPr>
    <w:sdtEndPr/>
    <w:sdtContent>
      <w:p w:rsidR="00AA2833" w:rsidRPr="005B5D69" w:rsidRDefault="00AA2833">
        <w:pPr>
          <w:pStyle w:val="aa"/>
          <w:jc w:val="right"/>
          <w:rPr>
            <w:rFonts w:ascii="Times New Roman" w:hAnsi="Times New Roman" w:cs="Times New Roman"/>
          </w:rPr>
        </w:pPr>
        <w:r w:rsidRPr="005B5D69">
          <w:rPr>
            <w:rFonts w:ascii="Times New Roman" w:hAnsi="Times New Roman" w:cs="Times New Roman"/>
          </w:rPr>
          <w:fldChar w:fldCharType="begin"/>
        </w:r>
        <w:r w:rsidRPr="005B5D69">
          <w:rPr>
            <w:rFonts w:ascii="Times New Roman" w:hAnsi="Times New Roman" w:cs="Times New Roman"/>
          </w:rPr>
          <w:instrText>PAGE   \* MERGEFORMAT</w:instrText>
        </w:r>
        <w:r w:rsidRPr="005B5D69">
          <w:rPr>
            <w:rFonts w:ascii="Times New Roman" w:hAnsi="Times New Roman" w:cs="Times New Roman"/>
          </w:rPr>
          <w:fldChar w:fldCharType="separate"/>
        </w:r>
        <w:r w:rsidR="00660CBD">
          <w:rPr>
            <w:rFonts w:ascii="Times New Roman" w:hAnsi="Times New Roman" w:cs="Times New Roman"/>
            <w:noProof/>
          </w:rPr>
          <w:t>18</w:t>
        </w:r>
        <w:r w:rsidRPr="005B5D69">
          <w:rPr>
            <w:rFonts w:ascii="Times New Roman" w:hAnsi="Times New Roman" w:cs="Times New Roman"/>
          </w:rPr>
          <w:fldChar w:fldCharType="end"/>
        </w:r>
      </w:p>
    </w:sdtContent>
  </w:sdt>
  <w:p w:rsidR="00AA2833" w:rsidRDefault="00AA283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833" w:rsidRDefault="00AA2833" w:rsidP="00865B95">
      <w:pPr>
        <w:spacing w:after="0" w:line="240" w:lineRule="auto"/>
      </w:pPr>
      <w:r>
        <w:separator/>
      </w:r>
    </w:p>
  </w:footnote>
  <w:footnote w:type="continuationSeparator" w:id="0">
    <w:p w:rsidR="00AA2833" w:rsidRDefault="00AA2833" w:rsidP="00865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C11FE"/>
    <w:multiLevelType w:val="hybridMultilevel"/>
    <w:tmpl w:val="027C9E74"/>
    <w:lvl w:ilvl="0" w:tplc="7900814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33FF6"/>
    <w:multiLevelType w:val="hybridMultilevel"/>
    <w:tmpl w:val="E3B43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96"/>
    <w:rsid w:val="0000049E"/>
    <w:rsid w:val="000035A6"/>
    <w:rsid w:val="00006ADF"/>
    <w:rsid w:val="00014F37"/>
    <w:rsid w:val="000203E2"/>
    <w:rsid w:val="000231FC"/>
    <w:rsid w:val="000275D2"/>
    <w:rsid w:val="000307F0"/>
    <w:rsid w:val="0003691F"/>
    <w:rsid w:val="00036D8A"/>
    <w:rsid w:val="00041CE6"/>
    <w:rsid w:val="00045035"/>
    <w:rsid w:val="000454D3"/>
    <w:rsid w:val="0005121A"/>
    <w:rsid w:val="00057A86"/>
    <w:rsid w:val="0006164C"/>
    <w:rsid w:val="000619E7"/>
    <w:rsid w:val="000648AE"/>
    <w:rsid w:val="0007068E"/>
    <w:rsid w:val="00073FD7"/>
    <w:rsid w:val="00074AE7"/>
    <w:rsid w:val="00076C17"/>
    <w:rsid w:val="00091C49"/>
    <w:rsid w:val="00095D4D"/>
    <w:rsid w:val="000961A5"/>
    <w:rsid w:val="000C72D0"/>
    <w:rsid w:val="000C7820"/>
    <w:rsid w:val="000D5327"/>
    <w:rsid w:val="000F4830"/>
    <w:rsid w:val="000F608C"/>
    <w:rsid w:val="000F6FB1"/>
    <w:rsid w:val="0010346A"/>
    <w:rsid w:val="001037BE"/>
    <w:rsid w:val="00105B81"/>
    <w:rsid w:val="00125430"/>
    <w:rsid w:val="001324B6"/>
    <w:rsid w:val="0013283C"/>
    <w:rsid w:val="00132989"/>
    <w:rsid w:val="001348DE"/>
    <w:rsid w:val="00142789"/>
    <w:rsid w:val="0014644A"/>
    <w:rsid w:val="00153E50"/>
    <w:rsid w:val="00171EB5"/>
    <w:rsid w:val="00172EC7"/>
    <w:rsid w:val="001744CA"/>
    <w:rsid w:val="00181FCB"/>
    <w:rsid w:val="00182E53"/>
    <w:rsid w:val="00185C5A"/>
    <w:rsid w:val="00192F25"/>
    <w:rsid w:val="00193956"/>
    <w:rsid w:val="001A4D47"/>
    <w:rsid w:val="001B2913"/>
    <w:rsid w:val="001B503A"/>
    <w:rsid w:val="001C1496"/>
    <w:rsid w:val="001C3F16"/>
    <w:rsid w:val="001D5307"/>
    <w:rsid w:val="001E3D8C"/>
    <w:rsid w:val="001E5573"/>
    <w:rsid w:val="001E6421"/>
    <w:rsid w:val="001F1943"/>
    <w:rsid w:val="00201678"/>
    <w:rsid w:val="0020439F"/>
    <w:rsid w:val="0021120B"/>
    <w:rsid w:val="0021514B"/>
    <w:rsid w:val="00223A24"/>
    <w:rsid w:val="0023436E"/>
    <w:rsid w:val="0023563C"/>
    <w:rsid w:val="00240B14"/>
    <w:rsid w:val="00240EFD"/>
    <w:rsid w:val="002631F4"/>
    <w:rsid w:val="00272237"/>
    <w:rsid w:val="00283656"/>
    <w:rsid w:val="00285167"/>
    <w:rsid w:val="00286D1B"/>
    <w:rsid w:val="002872EB"/>
    <w:rsid w:val="002A3EDE"/>
    <w:rsid w:val="002D51A7"/>
    <w:rsid w:val="002E4A04"/>
    <w:rsid w:val="002E7FF2"/>
    <w:rsid w:val="003008E4"/>
    <w:rsid w:val="00301E7B"/>
    <w:rsid w:val="003046E7"/>
    <w:rsid w:val="00314B2C"/>
    <w:rsid w:val="00317993"/>
    <w:rsid w:val="0032287D"/>
    <w:rsid w:val="00324A83"/>
    <w:rsid w:val="0033167A"/>
    <w:rsid w:val="0034373B"/>
    <w:rsid w:val="00356F63"/>
    <w:rsid w:val="003573DE"/>
    <w:rsid w:val="00361D57"/>
    <w:rsid w:val="00367FEA"/>
    <w:rsid w:val="003736CB"/>
    <w:rsid w:val="00374CF0"/>
    <w:rsid w:val="00382037"/>
    <w:rsid w:val="003860DB"/>
    <w:rsid w:val="003875AA"/>
    <w:rsid w:val="003960A3"/>
    <w:rsid w:val="003A55E6"/>
    <w:rsid w:val="003A7A66"/>
    <w:rsid w:val="003B197A"/>
    <w:rsid w:val="003B7557"/>
    <w:rsid w:val="003C4648"/>
    <w:rsid w:val="003C655C"/>
    <w:rsid w:val="003D0ABE"/>
    <w:rsid w:val="003D1FD5"/>
    <w:rsid w:val="003D5F7E"/>
    <w:rsid w:val="003D75CF"/>
    <w:rsid w:val="003F12A5"/>
    <w:rsid w:val="004045D0"/>
    <w:rsid w:val="00405C7D"/>
    <w:rsid w:val="00410EA3"/>
    <w:rsid w:val="0041479F"/>
    <w:rsid w:val="0042067C"/>
    <w:rsid w:val="00430ED4"/>
    <w:rsid w:val="00440888"/>
    <w:rsid w:val="004439A9"/>
    <w:rsid w:val="00443ADE"/>
    <w:rsid w:val="00451149"/>
    <w:rsid w:val="004514F9"/>
    <w:rsid w:val="00451BE6"/>
    <w:rsid w:val="0045644A"/>
    <w:rsid w:val="00463B94"/>
    <w:rsid w:val="004709CE"/>
    <w:rsid w:val="00473E80"/>
    <w:rsid w:val="00476EE6"/>
    <w:rsid w:val="00481D1B"/>
    <w:rsid w:val="00483F19"/>
    <w:rsid w:val="00484E17"/>
    <w:rsid w:val="00487565"/>
    <w:rsid w:val="004A3F18"/>
    <w:rsid w:val="004A4459"/>
    <w:rsid w:val="004B48E0"/>
    <w:rsid w:val="004B4C4D"/>
    <w:rsid w:val="004C0214"/>
    <w:rsid w:val="004C0F02"/>
    <w:rsid w:val="004C4443"/>
    <w:rsid w:val="004C4EEB"/>
    <w:rsid w:val="004D059F"/>
    <w:rsid w:val="004D595C"/>
    <w:rsid w:val="004E5F59"/>
    <w:rsid w:val="0050477B"/>
    <w:rsid w:val="00510A15"/>
    <w:rsid w:val="005154A7"/>
    <w:rsid w:val="0051560A"/>
    <w:rsid w:val="0053069D"/>
    <w:rsid w:val="00537657"/>
    <w:rsid w:val="00554F41"/>
    <w:rsid w:val="00567AEB"/>
    <w:rsid w:val="005741F9"/>
    <w:rsid w:val="00576C98"/>
    <w:rsid w:val="0058019E"/>
    <w:rsid w:val="00580507"/>
    <w:rsid w:val="005B5D69"/>
    <w:rsid w:val="005C2C0C"/>
    <w:rsid w:val="005D0007"/>
    <w:rsid w:val="005E02E4"/>
    <w:rsid w:val="005F0645"/>
    <w:rsid w:val="005F31C8"/>
    <w:rsid w:val="005F44D6"/>
    <w:rsid w:val="0060371A"/>
    <w:rsid w:val="006069B3"/>
    <w:rsid w:val="0061128F"/>
    <w:rsid w:val="00614F5C"/>
    <w:rsid w:val="006224D3"/>
    <w:rsid w:val="0063413E"/>
    <w:rsid w:val="00634FA2"/>
    <w:rsid w:val="00641BE4"/>
    <w:rsid w:val="00646F25"/>
    <w:rsid w:val="006607B3"/>
    <w:rsid w:val="00660CBD"/>
    <w:rsid w:val="00665680"/>
    <w:rsid w:val="006656BB"/>
    <w:rsid w:val="00666848"/>
    <w:rsid w:val="00674F40"/>
    <w:rsid w:val="0067520C"/>
    <w:rsid w:val="00682090"/>
    <w:rsid w:val="00685242"/>
    <w:rsid w:val="00687B26"/>
    <w:rsid w:val="006934F8"/>
    <w:rsid w:val="006A45C5"/>
    <w:rsid w:val="006A6E09"/>
    <w:rsid w:val="006B615E"/>
    <w:rsid w:val="006C02E1"/>
    <w:rsid w:val="006C05C4"/>
    <w:rsid w:val="006C243C"/>
    <w:rsid w:val="006C5359"/>
    <w:rsid w:val="006E39DF"/>
    <w:rsid w:val="006F6305"/>
    <w:rsid w:val="00700CA6"/>
    <w:rsid w:val="00704B94"/>
    <w:rsid w:val="0071791C"/>
    <w:rsid w:val="00726280"/>
    <w:rsid w:val="00731AF7"/>
    <w:rsid w:val="00732EF6"/>
    <w:rsid w:val="007378FE"/>
    <w:rsid w:val="00737D45"/>
    <w:rsid w:val="00746B08"/>
    <w:rsid w:val="00746E5D"/>
    <w:rsid w:val="0075785E"/>
    <w:rsid w:val="007578FE"/>
    <w:rsid w:val="00757F47"/>
    <w:rsid w:val="00762E1C"/>
    <w:rsid w:val="00764AC5"/>
    <w:rsid w:val="00783336"/>
    <w:rsid w:val="007837EA"/>
    <w:rsid w:val="0078556E"/>
    <w:rsid w:val="007864F9"/>
    <w:rsid w:val="00792211"/>
    <w:rsid w:val="0079369A"/>
    <w:rsid w:val="007A317A"/>
    <w:rsid w:val="007B3961"/>
    <w:rsid w:val="007B68A9"/>
    <w:rsid w:val="007B7CAA"/>
    <w:rsid w:val="007C0C42"/>
    <w:rsid w:val="007C47A1"/>
    <w:rsid w:val="007D5FB9"/>
    <w:rsid w:val="007F39C7"/>
    <w:rsid w:val="007F7AF3"/>
    <w:rsid w:val="00823BB5"/>
    <w:rsid w:val="0082717F"/>
    <w:rsid w:val="00841193"/>
    <w:rsid w:val="00841286"/>
    <w:rsid w:val="008464C5"/>
    <w:rsid w:val="00860F16"/>
    <w:rsid w:val="00865B95"/>
    <w:rsid w:val="008676F0"/>
    <w:rsid w:val="0087158F"/>
    <w:rsid w:val="00875458"/>
    <w:rsid w:val="00886A23"/>
    <w:rsid w:val="008A032A"/>
    <w:rsid w:val="008A0901"/>
    <w:rsid w:val="008A18E2"/>
    <w:rsid w:val="008A5951"/>
    <w:rsid w:val="008A6F5E"/>
    <w:rsid w:val="008B15BC"/>
    <w:rsid w:val="008B3383"/>
    <w:rsid w:val="008B4F9F"/>
    <w:rsid w:val="008B65A3"/>
    <w:rsid w:val="008C073F"/>
    <w:rsid w:val="008C15D7"/>
    <w:rsid w:val="008C3E63"/>
    <w:rsid w:val="008C77BC"/>
    <w:rsid w:val="008E010F"/>
    <w:rsid w:val="008F458C"/>
    <w:rsid w:val="008F52D3"/>
    <w:rsid w:val="008F6108"/>
    <w:rsid w:val="008F7EDA"/>
    <w:rsid w:val="009001A3"/>
    <w:rsid w:val="00902E4C"/>
    <w:rsid w:val="0090475D"/>
    <w:rsid w:val="00906534"/>
    <w:rsid w:val="00906591"/>
    <w:rsid w:val="009129AB"/>
    <w:rsid w:val="00914E21"/>
    <w:rsid w:val="009152BD"/>
    <w:rsid w:val="00926205"/>
    <w:rsid w:val="00927321"/>
    <w:rsid w:val="009334A7"/>
    <w:rsid w:val="009467D2"/>
    <w:rsid w:val="00962EAD"/>
    <w:rsid w:val="00963802"/>
    <w:rsid w:val="00965690"/>
    <w:rsid w:val="00981A8F"/>
    <w:rsid w:val="00994901"/>
    <w:rsid w:val="009A0386"/>
    <w:rsid w:val="009A212C"/>
    <w:rsid w:val="009A2D76"/>
    <w:rsid w:val="009C7B40"/>
    <w:rsid w:val="009E207B"/>
    <w:rsid w:val="009F0DF3"/>
    <w:rsid w:val="009F14A6"/>
    <w:rsid w:val="00A02A45"/>
    <w:rsid w:val="00A0309C"/>
    <w:rsid w:val="00A10F51"/>
    <w:rsid w:val="00A11F98"/>
    <w:rsid w:val="00A13128"/>
    <w:rsid w:val="00A16378"/>
    <w:rsid w:val="00A20B9C"/>
    <w:rsid w:val="00A33D0B"/>
    <w:rsid w:val="00A51C9E"/>
    <w:rsid w:val="00A554D1"/>
    <w:rsid w:val="00A75BD6"/>
    <w:rsid w:val="00A92455"/>
    <w:rsid w:val="00A97E8D"/>
    <w:rsid w:val="00AA07A7"/>
    <w:rsid w:val="00AA1FEA"/>
    <w:rsid w:val="00AA2833"/>
    <w:rsid w:val="00AA5E6E"/>
    <w:rsid w:val="00AB6865"/>
    <w:rsid w:val="00AC0F67"/>
    <w:rsid w:val="00AC1A87"/>
    <w:rsid w:val="00AC69E0"/>
    <w:rsid w:val="00AD593F"/>
    <w:rsid w:val="00AD639C"/>
    <w:rsid w:val="00AE5DF6"/>
    <w:rsid w:val="00AF3395"/>
    <w:rsid w:val="00B026E5"/>
    <w:rsid w:val="00B10CF3"/>
    <w:rsid w:val="00B132A5"/>
    <w:rsid w:val="00B17483"/>
    <w:rsid w:val="00B31FE7"/>
    <w:rsid w:val="00B32251"/>
    <w:rsid w:val="00B32EA5"/>
    <w:rsid w:val="00B35ABF"/>
    <w:rsid w:val="00B37516"/>
    <w:rsid w:val="00B41480"/>
    <w:rsid w:val="00B4283B"/>
    <w:rsid w:val="00B523F2"/>
    <w:rsid w:val="00B54EBC"/>
    <w:rsid w:val="00B55051"/>
    <w:rsid w:val="00B56B1D"/>
    <w:rsid w:val="00B7185C"/>
    <w:rsid w:val="00B72BF0"/>
    <w:rsid w:val="00B73AEA"/>
    <w:rsid w:val="00B75C6F"/>
    <w:rsid w:val="00B763CF"/>
    <w:rsid w:val="00B817C1"/>
    <w:rsid w:val="00B868B2"/>
    <w:rsid w:val="00B8753B"/>
    <w:rsid w:val="00B87E63"/>
    <w:rsid w:val="00B90263"/>
    <w:rsid w:val="00BA6C7D"/>
    <w:rsid w:val="00BA7A0E"/>
    <w:rsid w:val="00BB5D7E"/>
    <w:rsid w:val="00BD50CC"/>
    <w:rsid w:val="00BE0617"/>
    <w:rsid w:val="00BE3CD6"/>
    <w:rsid w:val="00BE7DFF"/>
    <w:rsid w:val="00BF105E"/>
    <w:rsid w:val="00C01B44"/>
    <w:rsid w:val="00C0476F"/>
    <w:rsid w:val="00C11EAD"/>
    <w:rsid w:val="00C14B00"/>
    <w:rsid w:val="00C31647"/>
    <w:rsid w:val="00C31BD1"/>
    <w:rsid w:val="00C34E1B"/>
    <w:rsid w:val="00C35348"/>
    <w:rsid w:val="00C41B66"/>
    <w:rsid w:val="00C41C4B"/>
    <w:rsid w:val="00C46C4B"/>
    <w:rsid w:val="00C620EC"/>
    <w:rsid w:val="00C72086"/>
    <w:rsid w:val="00C72E09"/>
    <w:rsid w:val="00C74ED8"/>
    <w:rsid w:val="00C82295"/>
    <w:rsid w:val="00C87C96"/>
    <w:rsid w:val="00C95EC8"/>
    <w:rsid w:val="00CA59AF"/>
    <w:rsid w:val="00CA7C5D"/>
    <w:rsid w:val="00CB2ED5"/>
    <w:rsid w:val="00CB4562"/>
    <w:rsid w:val="00CC3E71"/>
    <w:rsid w:val="00CC6588"/>
    <w:rsid w:val="00CD6CBE"/>
    <w:rsid w:val="00CE4F3C"/>
    <w:rsid w:val="00CF2FA4"/>
    <w:rsid w:val="00D07A37"/>
    <w:rsid w:val="00D12E2E"/>
    <w:rsid w:val="00D427C5"/>
    <w:rsid w:val="00D46A9C"/>
    <w:rsid w:val="00D52EC6"/>
    <w:rsid w:val="00D54703"/>
    <w:rsid w:val="00D56867"/>
    <w:rsid w:val="00D57650"/>
    <w:rsid w:val="00D61239"/>
    <w:rsid w:val="00D66E1B"/>
    <w:rsid w:val="00D766B1"/>
    <w:rsid w:val="00D86A93"/>
    <w:rsid w:val="00D958E6"/>
    <w:rsid w:val="00DA5397"/>
    <w:rsid w:val="00DB14C3"/>
    <w:rsid w:val="00DB4CFF"/>
    <w:rsid w:val="00DB78B7"/>
    <w:rsid w:val="00DC0820"/>
    <w:rsid w:val="00DC52BF"/>
    <w:rsid w:val="00DC620D"/>
    <w:rsid w:val="00DC6FC3"/>
    <w:rsid w:val="00DD7876"/>
    <w:rsid w:val="00DE54BB"/>
    <w:rsid w:val="00DF048C"/>
    <w:rsid w:val="00DF08C6"/>
    <w:rsid w:val="00DF6A23"/>
    <w:rsid w:val="00DF6FBB"/>
    <w:rsid w:val="00E03632"/>
    <w:rsid w:val="00E10BF8"/>
    <w:rsid w:val="00E11F06"/>
    <w:rsid w:val="00E1403D"/>
    <w:rsid w:val="00E2151F"/>
    <w:rsid w:val="00E219BE"/>
    <w:rsid w:val="00E45974"/>
    <w:rsid w:val="00E45D7D"/>
    <w:rsid w:val="00E551B5"/>
    <w:rsid w:val="00E56494"/>
    <w:rsid w:val="00E7268A"/>
    <w:rsid w:val="00E72AD4"/>
    <w:rsid w:val="00E737DE"/>
    <w:rsid w:val="00E76CEE"/>
    <w:rsid w:val="00E80297"/>
    <w:rsid w:val="00E97D29"/>
    <w:rsid w:val="00EA72D2"/>
    <w:rsid w:val="00EB57C0"/>
    <w:rsid w:val="00EC0ED3"/>
    <w:rsid w:val="00EC7F4E"/>
    <w:rsid w:val="00ED63BA"/>
    <w:rsid w:val="00EE7E50"/>
    <w:rsid w:val="00EF115D"/>
    <w:rsid w:val="00F00DB4"/>
    <w:rsid w:val="00F2169B"/>
    <w:rsid w:val="00F22802"/>
    <w:rsid w:val="00F22A32"/>
    <w:rsid w:val="00F30CA9"/>
    <w:rsid w:val="00F46C8C"/>
    <w:rsid w:val="00F56718"/>
    <w:rsid w:val="00F6341A"/>
    <w:rsid w:val="00F7329D"/>
    <w:rsid w:val="00F73391"/>
    <w:rsid w:val="00F7606E"/>
    <w:rsid w:val="00F85E70"/>
    <w:rsid w:val="00F92A11"/>
    <w:rsid w:val="00F95130"/>
    <w:rsid w:val="00FA23CC"/>
    <w:rsid w:val="00FA6A84"/>
    <w:rsid w:val="00FB158B"/>
    <w:rsid w:val="00FB43FB"/>
    <w:rsid w:val="00FB5539"/>
    <w:rsid w:val="00FD6DF5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27315-0D5F-4F96-B877-7567EC80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496"/>
    <w:pPr>
      <w:spacing w:after="0" w:line="240" w:lineRule="auto"/>
    </w:pPr>
  </w:style>
  <w:style w:type="table" w:styleId="a4">
    <w:name w:val="Table Grid"/>
    <w:basedOn w:val="a1"/>
    <w:uiPriority w:val="39"/>
    <w:rsid w:val="004D0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 Знак Знак Знак Знак Знак Знак"/>
    <w:basedOn w:val="a"/>
    <w:rsid w:val="00746B08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73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3AE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73AEA"/>
  </w:style>
  <w:style w:type="paragraph" w:styleId="a8">
    <w:name w:val="header"/>
    <w:basedOn w:val="a"/>
    <w:link w:val="a9"/>
    <w:uiPriority w:val="99"/>
    <w:unhideWhenUsed/>
    <w:rsid w:val="008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5B95"/>
  </w:style>
  <w:style w:type="paragraph" w:styleId="aa">
    <w:name w:val="footer"/>
    <w:basedOn w:val="a"/>
    <w:link w:val="ab"/>
    <w:uiPriority w:val="99"/>
    <w:unhideWhenUsed/>
    <w:rsid w:val="008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5B95"/>
  </w:style>
  <w:style w:type="paragraph" w:customStyle="1" w:styleId="ConsPlusNormal">
    <w:name w:val="ConsPlusNormal"/>
    <w:rsid w:val="0031799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704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 i="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Сравнительный анализ поквартального исполнения бюджета за 2014 - 2015 г.г.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покварталка!$L$10</c:f>
              <c:strCache>
                <c:ptCount val="1"/>
                <c:pt idx="0">
                  <c:v>1 квартал</c:v>
                </c:pt>
              </c:strCache>
            </c:strRef>
          </c:tx>
          <c:spPr>
            <a:solidFill>
              <a:schemeClr val="accent3">
                <a:tint val="6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покварталка!$J$11:$K$14</c:f>
              <c:multiLvlStrCache>
                <c:ptCount val="4"/>
                <c:lvl>
                  <c:pt idx="0">
                    <c:v>Расходы</c:v>
                  </c:pt>
                  <c:pt idx="1">
                    <c:v>Доходы</c:v>
                  </c:pt>
                  <c:pt idx="2">
                    <c:v>Расходы</c:v>
                  </c:pt>
                  <c:pt idx="3">
                    <c:v>Доходы</c:v>
                  </c:pt>
                </c:lvl>
                <c:lvl>
                  <c:pt idx="0">
                    <c:v>2015</c:v>
                  </c:pt>
                  <c:pt idx="2">
                    <c:v>2014</c:v>
                  </c:pt>
                </c:lvl>
              </c:multiLvlStrCache>
            </c:multiLvlStrRef>
          </c:cat>
          <c:val>
            <c:numRef>
              <c:f>покварталка!$L$11:$L$14</c:f>
              <c:numCache>
                <c:formatCode>0.0%</c:formatCode>
                <c:ptCount val="4"/>
                <c:pt idx="0">
                  <c:v>0.21142981736501615</c:v>
                </c:pt>
                <c:pt idx="1">
                  <c:v>0.20437385300201891</c:v>
                </c:pt>
                <c:pt idx="2">
                  <c:v>0.1967652896159395</c:v>
                </c:pt>
                <c:pt idx="3">
                  <c:v>0.18651994098096303</c:v>
                </c:pt>
              </c:numCache>
            </c:numRef>
          </c:val>
        </c:ser>
        <c:ser>
          <c:idx val="1"/>
          <c:order val="1"/>
          <c:tx>
            <c:strRef>
              <c:f>покварталка!$M$10</c:f>
              <c:strCache>
                <c:ptCount val="1"/>
                <c:pt idx="0">
                  <c:v>2 квартал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покварталка!$J$11:$K$14</c:f>
              <c:multiLvlStrCache>
                <c:ptCount val="4"/>
                <c:lvl>
                  <c:pt idx="0">
                    <c:v>Расходы</c:v>
                  </c:pt>
                  <c:pt idx="1">
                    <c:v>Доходы</c:v>
                  </c:pt>
                  <c:pt idx="2">
                    <c:v>Расходы</c:v>
                  </c:pt>
                  <c:pt idx="3">
                    <c:v>Доходы</c:v>
                  </c:pt>
                </c:lvl>
                <c:lvl>
                  <c:pt idx="0">
                    <c:v>2015</c:v>
                  </c:pt>
                  <c:pt idx="2">
                    <c:v>2014</c:v>
                  </c:pt>
                </c:lvl>
              </c:multiLvlStrCache>
            </c:multiLvlStrRef>
          </c:cat>
          <c:val>
            <c:numRef>
              <c:f>покварталка!$M$11:$M$14</c:f>
              <c:numCache>
                <c:formatCode>0.0%</c:formatCode>
                <c:ptCount val="4"/>
                <c:pt idx="0">
                  <c:v>0.31182365981898663</c:v>
                </c:pt>
                <c:pt idx="1">
                  <c:v>0.31759487196983005</c:v>
                </c:pt>
                <c:pt idx="2">
                  <c:v>0.25852910486724967</c:v>
                </c:pt>
                <c:pt idx="3">
                  <c:v>0.2745819922621322</c:v>
                </c:pt>
              </c:numCache>
            </c:numRef>
          </c:val>
        </c:ser>
        <c:ser>
          <c:idx val="2"/>
          <c:order val="2"/>
          <c:tx>
            <c:strRef>
              <c:f>покварталка!$N$10</c:f>
              <c:strCache>
                <c:ptCount val="1"/>
                <c:pt idx="0">
                  <c:v>3 квартал</c:v>
                </c:pt>
              </c:strCache>
            </c:strRef>
          </c:tx>
          <c:spPr>
            <a:solidFill>
              <a:schemeClr val="accent3">
                <a:shade val="6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покварталка!$J$11:$K$14</c:f>
              <c:multiLvlStrCache>
                <c:ptCount val="4"/>
                <c:lvl>
                  <c:pt idx="0">
                    <c:v>Расходы</c:v>
                  </c:pt>
                  <c:pt idx="1">
                    <c:v>Доходы</c:v>
                  </c:pt>
                  <c:pt idx="2">
                    <c:v>Расходы</c:v>
                  </c:pt>
                  <c:pt idx="3">
                    <c:v>Доходы</c:v>
                  </c:pt>
                </c:lvl>
                <c:lvl>
                  <c:pt idx="0">
                    <c:v>2015</c:v>
                  </c:pt>
                  <c:pt idx="2">
                    <c:v>2014</c:v>
                  </c:pt>
                </c:lvl>
              </c:multiLvlStrCache>
            </c:multiLvlStrRef>
          </c:cat>
          <c:val>
            <c:numRef>
              <c:f>покварталка!$N$11:$N$14</c:f>
              <c:numCache>
                <c:formatCode>0.0%</c:formatCode>
                <c:ptCount val="4"/>
                <c:pt idx="0">
                  <c:v>0.13358362358937156</c:v>
                </c:pt>
                <c:pt idx="1">
                  <c:v>0.16941454298427763</c:v>
                </c:pt>
                <c:pt idx="2">
                  <c:v>0.16935031243396781</c:v>
                </c:pt>
                <c:pt idx="3">
                  <c:v>0.19040257698266694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79"/>
        <c:overlap val="100"/>
        <c:axId val="157737648"/>
        <c:axId val="157756984"/>
      </c:barChart>
      <c:catAx>
        <c:axId val="157737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157756984"/>
        <c:crosses val="autoZero"/>
        <c:auto val="1"/>
        <c:lblAlgn val="ctr"/>
        <c:lblOffset val="100"/>
        <c:noMultiLvlLbl val="0"/>
      </c:catAx>
      <c:valAx>
        <c:axId val="157756984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extTo"/>
        <c:crossAx val="157737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Анализ дебиторской задолженности по неналоговым доходам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Лист1!$C$19</c:f>
              <c:strCache>
                <c:ptCount val="1"/>
                <c:pt idx="0">
                  <c:v>Дебиторская задолженность по неналоговым доходам в целом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 w="9525">
                <a:solidFill>
                  <a:schemeClr val="tx1"/>
                </a:solidFill>
              </a:ln>
              <a:effectLst/>
            </c:spPr>
          </c:marker>
          <c:cat>
            <c:strRef>
              <c:f>Лист1!$B$20:$B$23</c:f>
              <c:strCache>
                <c:ptCount val="4"/>
                <c:pt idx="0">
                  <c:v>на 01.01.2015</c:v>
                </c:pt>
                <c:pt idx="1">
                  <c:v>на 01.04.2015 </c:v>
                </c:pt>
                <c:pt idx="2">
                  <c:v>на 01.07.2015 </c:v>
                </c:pt>
                <c:pt idx="3">
                  <c:v>на 01.10.2015</c:v>
                </c:pt>
              </c:strCache>
            </c:strRef>
          </c:cat>
          <c:val>
            <c:numRef>
              <c:f>Лист1!$C$20:$C$23</c:f>
              <c:numCache>
                <c:formatCode>#,##0.0</c:formatCode>
                <c:ptCount val="4"/>
                <c:pt idx="0">
                  <c:v>258307.9</c:v>
                </c:pt>
                <c:pt idx="1">
                  <c:v>291444.09999999998</c:v>
                </c:pt>
                <c:pt idx="2">
                  <c:v>330410.3</c:v>
                </c:pt>
                <c:pt idx="3">
                  <c:v>348793.9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Лист1!$D$19</c:f>
              <c:strCache>
                <c:ptCount val="1"/>
                <c:pt idx="0">
                  <c:v>В т.ч. арендная плата за землю, государственная собственность на которую не разграничена</c:v>
                </c:pt>
              </c:strCache>
            </c:strRef>
          </c:tx>
          <c:spPr>
            <a:ln w="28575" cap="rnd">
              <a:solidFill>
                <a:schemeClr val="bg2">
                  <a:lumMod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 w="9525">
                <a:solidFill>
                  <a:schemeClr val="bg2">
                    <a:lumMod val="50000"/>
                  </a:schemeClr>
                </a:solidFill>
              </a:ln>
              <a:effectLst/>
            </c:spPr>
          </c:marker>
          <c:cat>
            <c:strRef>
              <c:f>Лист1!$B$20:$B$23</c:f>
              <c:strCache>
                <c:ptCount val="4"/>
                <c:pt idx="0">
                  <c:v>на 01.01.2015</c:v>
                </c:pt>
                <c:pt idx="1">
                  <c:v>на 01.04.2015 </c:v>
                </c:pt>
                <c:pt idx="2">
                  <c:v>на 01.07.2015 </c:v>
                </c:pt>
                <c:pt idx="3">
                  <c:v>на 01.10.2015</c:v>
                </c:pt>
              </c:strCache>
            </c:strRef>
          </c:cat>
          <c:val>
            <c:numRef>
              <c:f>Лист1!$D$20:$D$23</c:f>
              <c:numCache>
                <c:formatCode>#,##0.0</c:formatCode>
                <c:ptCount val="4"/>
                <c:pt idx="0">
                  <c:v>146184.5</c:v>
                </c:pt>
                <c:pt idx="1">
                  <c:v>170914.3</c:v>
                </c:pt>
                <c:pt idx="2">
                  <c:v>201677.2</c:v>
                </c:pt>
                <c:pt idx="3">
                  <c:v>224733.1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7757768"/>
        <c:axId val="157758160"/>
      </c:lineChart>
      <c:catAx>
        <c:axId val="157757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7758160"/>
        <c:crosses val="autoZero"/>
        <c:auto val="1"/>
        <c:lblAlgn val="ctr"/>
        <c:lblOffset val="100"/>
        <c:noMultiLvlLbl val="0"/>
      </c:catAx>
      <c:valAx>
        <c:axId val="157758160"/>
        <c:scaling>
          <c:orientation val="minMax"/>
          <c:max val="40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7757768"/>
        <c:crosses val="autoZero"/>
        <c:crossBetween val="between"/>
        <c:majorUnit val="50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3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3819A-6BA4-4309-9879-F7A25132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18</Pages>
  <Words>5475</Words>
  <Characters>31209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2015-12-09T09:00:00Z</cp:lastPrinted>
  <dcterms:created xsi:type="dcterms:W3CDTF">2015-12-04T07:40:00Z</dcterms:created>
  <dcterms:modified xsi:type="dcterms:W3CDTF">2015-12-10T06:56:00Z</dcterms:modified>
</cp:coreProperties>
</file>